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BE457BF" w14:textId="5729D016" w:rsidR="00A45655" w:rsidRPr="00261851" w:rsidRDefault="00CF25B1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6" behindDoc="0" locked="0" layoutInCell="1" allowOverlap="1" wp14:anchorId="08AC55A3" wp14:editId="2F81E71B">
            <wp:simplePos x="0" y="0"/>
            <wp:positionH relativeFrom="column">
              <wp:posOffset>-914400</wp:posOffset>
            </wp:positionH>
            <wp:positionV relativeFrom="paragraph">
              <wp:posOffset>0</wp:posOffset>
            </wp:positionV>
            <wp:extent cx="7566660" cy="3520386"/>
            <wp:effectExtent l="0" t="0" r="0" b="4445"/>
            <wp:wrapSquare wrapText="bothSides"/>
            <wp:docPr id="25421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909" cy="3520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A2DD21" w14:textId="77777777" w:rsidR="00441BCF" w:rsidRPr="00261851" w:rsidRDefault="00441BCF" w:rsidP="00441BCF">
      <w:pPr>
        <w:rPr>
          <w:rFonts w:ascii="Arial" w:hAnsi="Arial" w:cs="Arial"/>
        </w:rPr>
      </w:pPr>
    </w:p>
    <w:p w14:paraId="47869E9E" w14:textId="124BA71E" w:rsidR="00441BCF" w:rsidRPr="00CF25B1" w:rsidRDefault="00CF25B1" w:rsidP="00EC3AFC">
      <w:pPr>
        <w:keepNext/>
        <w:keepLines/>
        <w:tabs>
          <w:tab w:val="num" w:pos="0"/>
        </w:tabs>
        <w:suppressAutoHyphens/>
        <w:spacing w:after="0" w:line="240" w:lineRule="auto"/>
        <w:ind w:left="-595" w:hanging="10"/>
        <w:jc w:val="center"/>
        <w:outlineLvl w:val="0"/>
        <w:rPr>
          <w:rFonts w:ascii="Arial" w:eastAsia="Calibri" w:hAnsi="Arial" w:cs="Arial"/>
          <w:b/>
          <w:color w:val="002060"/>
          <w:kern w:val="0"/>
          <w:sz w:val="72"/>
          <w:szCs w:val="72"/>
          <w:lang w:val="fr-FR" w:eastAsia="zh-CN"/>
          <w14:ligatures w14:val="none"/>
        </w:rPr>
      </w:pPr>
      <w:bookmarkStart w:id="0" w:name="_Hlk235444155"/>
      <w:r w:rsidRPr="00CF25B1">
        <w:rPr>
          <w:rFonts w:ascii="Arial" w:eastAsia="Calibri" w:hAnsi="Arial" w:cs="Arial"/>
          <w:b/>
          <w:color w:val="002060"/>
          <w:kern w:val="0"/>
          <w:sz w:val="72"/>
          <w:szCs w:val="72"/>
          <w:lang w:val="fr-FR" w:eastAsia="zh-CN"/>
          <w14:ligatures w14:val="none"/>
        </w:rPr>
        <w:t>Ordre du jour</w:t>
      </w:r>
    </w:p>
    <w:bookmarkEnd w:id="0"/>
    <w:p w14:paraId="0405DBDA" w14:textId="787D79AE" w:rsidR="00441BCF" w:rsidRPr="00CF25B1" w:rsidRDefault="00441BCF" w:rsidP="00EC3AFC">
      <w:pPr>
        <w:spacing w:after="0" w:line="240" w:lineRule="auto"/>
        <w:rPr>
          <w:rFonts w:ascii="Arial" w:hAnsi="Arial" w:cs="Arial"/>
          <w:b/>
          <w:bCs/>
          <w:color w:val="595959" w:themeColor="text1" w:themeTint="A6"/>
          <w:sz w:val="32"/>
          <w:szCs w:val="32"/>
          <w:lang w:val="fr-FR"/>
        </w:rPr>
      </w:pPr>
      <w:r w:rsidRPr="00261851">
        <w:rPr>
          <w:rFonts w:ascii="Arial" w:hAnsi="Arial" w:cs="Arial"/>
          <w:noProof/>
          <w:color w:val="002060"/>
          <w:sz w:val="32"/>
          <w:szCs w:val="32"/>
        </w:rPr>
        <w:drawing>
          <wp:anchor distT="0" distB="0" distL="114300" distR="114300" simplePos="0" relativeHeight="251658241" behindDoc="0" locked="0" layoutInCell="1" allowOverlap="1" wp14:anchorId="5BD06A67" wp14:editId="6E4F35C2">
            <wp:simplePos x="0" y="0"/>
            <wp:positionH relativeFrom="column">
              <wp:posOffset>495300</wp:posOffset>
            </wp:positionH>
            <wp:positionV relativeFrom="paragraph">
              <wp:posOffset>222250</wp:posOffset>
            </wp:positionV>
            <wp:extent cx="226060" cy="222250"/>
            <wp:effectExtent l="19050" t="19050" r="21590" b="25400"/>
            <wp:wrapNone/>
            <wp:docPr id="858617876" name="Picture 3" descr="A black and white headpho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617876" name="Picture 3" descr="A black and white headpho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222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AFC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 xml:space="preserve">                      </w:t>
      </w:r>
      <w:r w:rsidR="00CF25B1" w:rsidRPr="00CF25B1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>Jour</w:t>
      </w:r>
      <w:r w:rsidRPr="00CF25B1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 xml:space="preserve"> 1</w:t>
      </w:r>
      <w:r w:rsidR="00592112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 xml:space="preserve"> </w:t>
      </w:r>
      <w:r w:rsidRPr="00CF25B1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 xml:space="preserve">: </w:t>
      </w:r>
      <w:r w:rsidR="0085797B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>jeudi</w:t>
      </w:r>
      <w:r w:rsidR="0085797B" w:rsidRPr="00CF25B1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 xml:space="preserve"> </w:t>
      </w:r>
      <w:r w:rsidRPr="00CF25B1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 xml:space="preserve">29 </w:t>
      </w:r>
      <w:r w:rsidR="00CF25B1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>octobre</w:t>
      </w:r>
      <w:r w:rsidRPr="00CF25B1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 xml:space="preserve"> 2026</w:t>
      </w:r>
    </w:p>
    <w:p w14:paraId="169D27AB" w14:textId="00B1F6BC" w:rsidR="00441BCF" w:rsidRPr="00CF25B1" w:rsidRDefault="00EC3AFC" w:rsidP="00EC3AFC">
      <w:pPr>
        <w:spacing w:after="0" w:line="240" w:lineRule="auto"/>
        <w:rPr>
          <w:rFonts w:ascii="Arial" w:hAnsi="Arial" w:cs="Arial"/>
          <w:b/>
          <w:bCs/>
          <w:color w:val="595959" w:themeColor="text1" w:themeTint="A6"/>
          <w:sz w:val="36"/>
          <w:szCs w:val="36"/>
          <w:lang w:val="fr-FR"/>
        </w:rPr>
      </w:pPr>
      <w:r>
        <w:rPr>
          <w:rFonts w:ascii="Arial" w:hAnsi="Arial" w:cs="Arial"/>
          <w:b/>
          <w:bCs/>
          <w:color w:val="0070C0"/>
          <w:sz w:val="24"/>
          <w:szCs w:val="24"/>
          <w:lang w:val="fr-FR"/>
        </w:rPr>
        <w:t xml:space="preserve">                    </w:t>
      </w:r>
      <w:r w:rsidR="00CF25B1" w:rsidRPr="00CF25B1">
        <w:rPr>
          <w:rFonts w:ascii="Arial" w:hAnsi="Arial" w:cs="Arial"/>
          <w:b/>
          <w:bCs/>
          <w:color w:val="0070C0"/>
          <w:sz w:val="24"/>
          <w:szCs w:val="24"/>
          <w:lang w:val="fr-FR"/>
        </w:rPr>
        <w:t>Interprétation</w:t>
      </w:r>
      <w:r w:rsidR="00592112">
        <w:rPr>
          <w:rFonts w:ascii="Arial" w:hAnsi="Arial" w:cs="Arial"/>
          <w:b/>
          <w:bCs/>
          <w:color w:val="0070C0"/>
          <w:sz w:val="24"/>
          <w:szCs w:val="24"/>
          <w:lang w:val="fr-FR"/>
        </w:rPr>
        <w:t xml:space="preserve"> </w:t>
      </w:r>
      <w:r w:rsidR="00CF25B1" w:rsidRPr="00CF25B1">
        <w:rPr>
          <w:rFonts w:ascii="Arial" w:hAnsi="Arial" w:cs="Arial"/>
          <w:b/>
          <w:bCs/>
          <w:color w:val="0070C0"/>
          <w:sz w:val="24"/>
          <w:szCs w:val="24"/>
          <w:lang w:val="fr-FR"/>
        </w:rPr>
        <w:t>: anglais, français, espagnol e</w:t>
      </w:r>
      <w:r w:rsidR="00CF25B1">
        <w:rPr>
          <w:rFonts w:ascii="Arial" w:hAnsi="Arial" w:cs="Arial"/>
          <w:b/>
          <w:bCs/>
          <w:color w:val="0070C0"/>
          <w:sz w:val="24"/>
          <w:szCs w:val="24"/>
          <w:lang w:val="fr-FR"/>
        </w:rPr>
        <w:t>t arabe</w:t>
      </w:r>
    </w:p>
    <w:p w14:paraId="6E7EB778" w14:textId="77777777" w:rsidR="00441BCF" w:rsidRPr="00CF25B1" w:rsidRDefault="00441BCF" w:rsidP="00441BCF">
      <w:pPr>
        <w:tabs>
          <w:tab w:val="left" w:pos="1980"/>
        </w:tabs>
        <w:rPr>
          <w:rFonts w:ascii="Arial" w:hAnsi="Arial" w:cs="Arial"/>
          <w:lang w:val="fr-FR"/>
        </w:rPr>
      </w:pPr>
    </w:p>
    <w:tbl>
      <w:tblPr>
        <w:tblW w:w="10205" w:type="dxa"/>
        <w:tblLayout w:type="fixed"/>
        <w:tblCellMar>
          <w:top w:w="170" w:type="dxa"/>
          <w:left w:w="0" w:type="dxa"/>
          <w:right w:w="91" w:type="dxa"/>
        </w:tblCellMar>
        <w:tblLook w:val="0000" w:firstRow="0" w:lastRow="0" w:firstColumn="0" w:lastColumn="0" w:noHBand="0" w:noVBand="0"/>
      </w:tblPr>
      <w:tblGrid>
        <w:gridCol w:w="1781"/>
        <w:gridCol w:w="8424"/>
      </w:tblGrid>
      <w:tr w:rsidR="00441BCF" w:rsidRPr="00261851" w14:paraId="5CC0546C" w14:textId="77777777" w:rsidTr="4E31244E">
        <w:trPr>
          <w:trHeight w:val="503"/>
        </w:trPr>
        <w:tc>
          <w:tcPr>
            <w:tcW w:w="1781" w:type="dxa"/>
            <w:tcBorders>
              <w:top w:val="single" w:sz="8" w:space="0" w:color="DCDBDB"/>
              <w:bottom w:val="single" w:sz="8" w:space="0" w:color="DCDBDB"/>
            </w:tcBorders>
          </w:tcPr>
          <w:p w14:paraId="0DF5443E" w14:textId="46533AC7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08</w:t>
            </w:r>
            <w:r w:rsidR="0085797B">
              <w:t>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30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1547A5B7" w14:textId="18F041F8" w:rsidR="00441BCF" w:rsidRPr="00BC1087" w:rsidRDefault="00CF25B1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eastAsia="zh-CN"/>
                <w14:ligatures w14:val="none"/>
              </w:rPr>
            </w:pPr>
            <w:r w:rsidRPr="00BC1087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eastAsia="zh-CN"/>
                <w14:ligatures w14:val="none"/>
              </w:rPr>
              <w:t>Inscription</w:t>
            </w:r>
          </w:p>
          <w:p w14:paraId="226D78CF" w14:textId="77777777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eastAsia="zh-CN"/>
                <w14:ligatures w14:val="none"/>
              </w:rPr>
            </w:pPr>
          </w:p>
        </w:tc>
      </w:tr>
      <w:tr w:rsidR="00441BCF" w:rsidRPr="00F8142B" w14:paraId="5D34C27C" w14:textId="77777777" w:rsidTr="00A14389">
        <w:trPr>
          <w:trHeight w:val="1007"/>
        </w:trPr>
        <w:tc>
          <w:tcPr>
            <w:tcW w:w="1781" w:type="dxa"/>
            <w:tcBorders>
              <w:top w:val="single" w:sz="8" w:space="0" w:color="DCDBDB"/>
              <w:bottom w:val="single" w:sz="8" w:space="0" w:color="DCDBDB"/>
            </w:tcBorders>
          </w:tcPr>
          <w:p w14:paraId="5973880D" w14:textId="3B84BB2C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09</w:t>
            </w:r>
            <w:r w:rsidR="0085797B">
              <w:t xml:space="preserve">  h </w:t>
            </w:r>
            <w:r w:rsidR="0085797B" w:rsidRPr="00261851" w:rsidDel="0085797B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 xml:space="preserve"> 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30 – 09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37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40374C3D" w14:textId="1DE6609F" w:rsidR="00441BCF" w:rsidRPr="00CF25B1" w:rsidRDefault="00CF25B1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BC1087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Cérémonie d’ouverture</w:t>
            </w:r>
            <w:r w:rsidR="00441BCF" w:rsidRPr="00CF25B1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br/>
            </w:r>
            <w:r w:rsidR="00EA0625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Projection de la vidéo du Projet sur les douanes intelligentes (PDI)</w:t>
            </w:r>
          </w:p>
          <w:p w14:paraId="2E9E54EC" w14:textId="0FC4FF84" w:rsidR="007D60B0" w:rsidRDefault="00441BCF" w:rsidP="004934D8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</w:pPr>
            <w:r w:rsidRPr="00EA0625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>M</w:t>
            </w:r>
            <w:r w:rsidR="00EA0625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>aître de cérémonie</w:t>
            </w:r>
            <w:r w:rsidR="0027706D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> :</w:t>
            </w:r>
          </w:p>
          <w:p w14:paraId="53437D8F" w14:textId="24C126A2" w:rsidR="007A7D38" w:rsidRPr="009028DF" w:rsidRDefault="007A7D38" w:rsidP="007A7D38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9028D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M. Adrian SWARRES</w:t>
            </w:r>
            <w:r w:rsidRPr="009028DF">
              <w:rPr>
                <w:rFonts w:ascii="Arial" w:eastAsia="Calibri" w:hAnsi="Arial" w:cs="Arial"/>
                <w:kern w:val="0"/>
                <w:lang w:val="fr-FR" w:eastAsia="zh-CN"/>
                <w14:ligatures w14:val="none"/>
              </w:rPr>
              <w:t>,</w:t>
            </w:r>
            <w:r w:rsidRPr="009028DF">
              <w:rPr>
                <w:rFonts w:ascii="Arial" w:eastAsia="Calibri" w:hAnsi="Arial" w:cs="Arial"/>
                <w:color w:val="156082" w:themeColor="accent1"/>
                <w:kern w:val="0"/>
                <w:lang w:val="fr-FR" w:eastAsia="zh-CN"/>
                <w14:ligatures w14:val="none"/>
              </w:rPr>
              <w:t xml:space="preserve"> </w:t>
            </w:r>
            <w:r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Direct</w:t>
            </w:r>
            <w:r w:rsidR="00BC7BFD"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eu</w:t>
            </w:r>
            <w:r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r </w:t>
            </w:r>
            <w:r w:rsidR="00BC7BFD"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adjoint, </w:t>
            </w:r>
            <w:r w:rsidR="0080239C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Sous-direction c</w:t>
            </w:r>
            <w:r w:rsidR="00BC7BFD"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ontrôle</w:t>
            </w:r>
            <w:r w:rsidR="009028DF"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80239C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f</w:t>
            </w:r>
            <w:r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acilitation </w:t>
            </w:r>
            <w:r w:rsidR="009028DF"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et</w:t>
            </w:r>
            <w:r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  <w:r w:rsidR="0080239C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t</w:t>
            </w:r>
            <w:r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echnolog</w:t>
            </w:r>
            <w:r w:rsidR="009028DF"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ie</w:t>
            </w:r>
            <w:r w:rsid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s</w:t>
            </w:r>
            <w:r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Direction</w:t>
            </w:r>
            <w:r w:rsidR="00C37A78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  <w:r w:rsidR="00E3761B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p</w:t>
            </w:r>
            <w:r w:rsidR="00C37A78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olitiques et </w:t>
            </w:r>
            <w:r w:rsidR="00E3761B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n</w:t>
            </w:r>
            <w:r w:rsidR="00C37A78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ormes, OMD</w:t>
            </w:r>
          </w:p>
          <w:p w14:paraId="1637F7D8" w14:textId="77777777" w:rsidR="00317A58" w:rsidRDefault="00EA0625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</w:pPr>
            <w:r w:rsidRPr="00317A58">
              <w:rPr>
                <w:rFonts w:ascii="Arial" w:eastAsia="Calibri" w:hAnsi="Arial" w:cs="Arial"/>
                <w:color w:val="000000"/>
                <w:kern w:val="0"/>
                <w:u w:val="single"/>
                <w:lang w:val="fr-FR" w:eastAsia="zh-CN"/>
                <w14:ligatures w14:val="none"/>
              </w:rPr>
              <w:t>Allocution d’ouverture</w:t>
            </w:r>
            <w:r w:rsidR="003E3424" w:rsidRPr="00EA0625"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</w:p>
          <w:p w14:paraId="2955D763" w14:textId="1E02750D" w:rsidR="00441BCF" w:rsidRPr="0048678D" w:rsidRDefault="008119DC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48678D">
              <w:rPr>
                <w:rFonts w:ascii="Arial" w:eastAsia="Calibri" w:hAnsi="Arial" w:cs="Arial"/>
                <w:b/>
                <w:color w:val="0070C0"/>
                <w:kern w:val="0"/>
                <w:lang w:val="fr-FR" w:eastAsia="zh-CN"/>
                <w14:ligatures w14:val="none"/>
              </w:rPr>
              <w:t>M. Ricardo TREVIÑO CHAPA</w:t>
            </w:r>
            <w:r w:rsidRPr="0048678D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, Secrétaire g</w:t>
            </w:r>
            <w:r w:rsidR="0048678D" w:rsidRPr="0048678D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é</w:t>
            </w:r>
            <w:r w:rsidRPr="0048678D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n</w:t>
            </w:r>
            <w:r w:rsidR="0048678D" w:rsidRPr="0048678D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é</w:t>
            </w:r>
            <w:r w:rsidRPr="0048678D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ral adjoint, OMD</w:t>
            </w:r>
          </w:p>
        </w:tc>
      </w:tr>
      <w:tr w:rsidR="00441BCF" w:rsidRPr="00F8142B" w14:paraId="2DD8121B" w14:textId="77777777" w:rsidTr="007B14B3">
        <w:trPr>
          <w:trHeight w:val="629"/>
        </w:trPr>
        <w:tc>
          <w:tcPr>
            <w:tcW w:w="1781" w:type="dxa"/>
            <w:tcBorders>
              <w:top w:val="single" w:sz="8" w:space="0" w:color="DCDBDB"/>
              <w:bottom w:val="single" w:sz="8" w:space="0" w:color="DCDBDB"/>
            </w:tcBorders>
          </w:tcPr>
          <w:p w14:paraId="4C1600DD" w14:textId="12D820DD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09</w:t>
            </w:r>
            <w:r w:rsidR="0085797B">
              <w:t xml:space="preserve">  h </w:t>
            </w:r>
            <w:r w:rsidR="0085797B"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 xml:space="preserve"> 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37 – 10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032BF4C2" w14:textId="08718073" w:rsidR="00441BCF" w:rsidRPr="00905485" w:rsidRDefault="00CE5847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156082" w:themeColor="accent1"/>
                <w:kern w:val="0"/>
                <w:lang w:val="fr-FR" w:eastAsia="zh-CN"/>
                <w14:ligatures w14:val="none"/>
              </w:rPr>
            </w:pPr>
            <w:r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Allocution liminaire</w:t>
            </w:r>
          </w:p>
          <w:p w14:paraId="57183216" w14:textId="77777777" w:rsidR="00BA3A16" w:rsidRDefault="00F05A96" w:rsidP="4E31244E">
            <w:pPr>
              <w:suppressAutoHyphens/>
              <w:spacing w:after="0" w:line="257" w:lineRule="auto"/>
              <w:rPr>
                <w:rFonts w:ascii="Arial" w:eastAsia="Calibri" w:hAnsi="Arial" w:cs="Arial"/>
                <w:kern w:val="0"/>
                <w:lang w:val="fr-FR" w:eastAsia="zh-CN"/>
                <w14:ligatures w14:val="none"/>
              </w:rPr>
            </w:pPr>
            <w:r w:rsidRPr="00A65B32">
              <w:rPr>
                <w:rFonts w:ascii="Arial" w:eastAsia="Calibri" w:hAnsi="Arial" w:cs="Arial"/>
                <w:b/>
                <w:color w:val="0070C0"/>
                <w:kern w:val="0"/>
                <w:lang w:val="fr-FR" w:eastAsia="zh-CN"/>
                <w14:ligatures w14:val="none"/>
              </w:rPr>
              <w:t>Mme Xueyan GUO</w:t>
            </w:r>
            <w:r w:rsidRPr="00A65B32">
              <w:rPr>
                <w:rFonts w:ascii="Arial" w:eastAsia="Calibri" w:hAnsi="Arial" w:cs="Arial"/>
                <w:kern w:val="0"/>
                <w:lang w:val="fr-FR" w:eastAsia="zh-CN"/>
                <w14:ligatures w14:val="none"/>
              </w:rPr>
              <w:t xml:space="preserve">, </w:t>
            </w:r>
            <w:r w:rsidR="00A65B32" w:rsidRPr="00A65B32">
              <w:rPr>
                <w:rFonts w:ascii="Arial" w:eastAsia="Calibri" w:hAnsi="Arial" w:cs="Arial"/>
                <w:kern w:val="0"/>
                <w:lang w:val="fr-FR" w:eastAsia="zh-CN"/>
                <w14:ligatures w14:val="none"/>
              </w:rPr>
              <w:t>Directeur général du Département de la coopération internationale de l’Administration générale des douanes de la République populaire de Chine (GACC)</w:t>
            </w:r>
          </w:p>
          <w:p w14:paraId="270960EC" w14:textId="1D9159FB" w:rsidR="007B14B3" w:rsidRPr="009E2F97" w:rsidRDefault="001A19EB" w:rsidP="4E31244E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iCs/>
                <w:color w:val="000000" w:themeColor="text1"/>
                <w:lang w:val="fr-FR" w:eastAsia="zh-CN"/>
              </w:rPr>
            </w:pPr>
            <w:r w:rsidRPr="009E2F97">
              <w:rPr>
                <w:rFonts w:ascii="Arial" w:eastAsia="Calibri" w:hAnsi="Arial" w:cs="Arial"/>
                <w:b/>
                <w:color w:val="0070C0"/>
                <w:kern w:val="0"/>
                <w:lang w:val="fr-FR" w:eastAsia="zh-CN"/>
                <w14:ligatures w14:val="none"/>
              </w:rPr>
              <w:t>M. Eduard HAKOBYAN</w:t>
            </w:r>
            <w:r w:rsidRPr="009E2F97">
              <w:rPr>
                <w:rFonts w:ascii="Arial" w:eastAsia="Calibri" w:hAnsi="Arial" w:cs="Arial"/>
                <w:kern w:val="0"/>
                <w:lang w:val="fr-FR" w:eastAsia="zh-CN"/>
                <w14:ligatures w14:val="none"/>
              </w:rPr>
              <w:t xml:space="preserve">, </w:t>
            </w:r>
            <w:r w:rsidR="009E2F97" w:rsidRPr="009E2F97">
              <w:rPr>
                <w:rFonts w:ascii="Arial" w:eastAsia="Calibri" w:hAnsi="Arial" w:cs="Arial"/>
                <w:kern w:val="0"/>
                <w:lang w:val="fr-FR" w:eastAsia="zh-CN"/>
                <w14:ligatures w14:val="none"/>
              </w:rPr>
              <w:t>Président du Comité des recettes de l’État de la République d’Arménie</w:t>
            </w:r>
          </w:p>
        </w:tc>
      </w:tr>
      <w:tr w:rsidR="00441BCF" w:rsidRPr="00F8142B" w14:paraId="038EBA12" w14:textId="77777777" w:rsidTr="4E31244E">
        <w:trPr>
          <w:trHeight w:val="741"/>
        </w:trPr>
        <w:tc>
          <w:tcPr>
            <w:tcW w:w="1781" w:type="dxa"/>
            <w:tcBorders>
              <w:top w:val="single" w:sz="8" w:space="0" w:color="DCDBDB"/>
              <w:bottom w:val="single" w:sz="8" w:space="0" w:color="DCDBDB"/>
            </w:tcBorders>
          </w:tcPr>
          <w:p w14:paraId="553B5D84" w14:textId="1EBC8839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lastRenderedPageBreak/>
              <w:t>10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00 – 10</w:t>
            </w:r>
            <w:r w:rsidR="0085797B">
              <w:t xml:space="preserve">  h </w:t>
            </w:r>
            <w:r w:rsidR="0085797B"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 xml:space="preserve"> 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30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601E36C4" w14:textId="7AD8BDE1" w:rsidR="00441BCF" w:rsidRPr="00905485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</w:pPr>
            <w:r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Session 1</w:t>
            </w:r>
            <w:r w:rsidR="00592112"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 xml:space="preserve"> </w:t>
            </w:r>
            <w:r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:</w:t>
            </w:r>
            <w:r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br/>
            </w:r>
            <w:r w:rsidR="00EA0625"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Lancement de la version actualisée d</w:t>
            </w:r>
            <w:r w:rsidR="00B37345"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u Rapport</w:t>
            </w:r>
            <w:r w:rsidR="00EA0625"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 xml:space="preserve"> </w:t>
            </w:r>
            <w:r w:rsidR="00B37345"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d’é</w:t>
            </w:r>
            <w:r w:rsidR="00EA0625"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tude de l’OMD sur les technologies de rupture</w:t>
            </w:r>
          </w:p>
          <w:p w14:paraId="59676FFB" w14:textId="0B252684" w:rsidR="00EA0625" w:rsidRDefault="00EA0625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EA0625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Lancement officiel et présentation de la version actualisée d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u Rapport</w:t>
            </w:r>
            <w:r w:rsidRPr="00EA0625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d’</w:t>
            </w:r>
            <w:r w:rsidR="00AB675D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é</w:t>
            </w:r>
            <w:r w:rsidRPr="00EA0625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tude de l’OMD sur les technologies d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e rupture</w:t>
            </w:r>
            <w:r w:rsidR="00CE584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- </w:t>
            </w:r>
            <w:r w:rsidRPr="00EA0625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évolution, principales conclusions et valeur ajoutée pour les Membres.</w:t>
            </w:r>
          </w:p>
          <w:p w14:paraId="7C3BE592" w14:textId="4491CA06" w:rsidR="00787B9E" w:rsidRPr="00EF4C81" w:rsidRDefault="00787B9E" w:rsidP="00787B9E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</w:pPr>
            <w:r w:rsidRPr="00EF4C81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>Modérat</w:t>
            </w:r>
            <w:r w:rsidR="0030531B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>eur</w:t>
            </w:r>
            <w:r w:rsidR="00D121F4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  <w:r w:rsidRPr="00EF4C81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>:</w:t>
            </w:r>
          </w:p>
          <w:p w14:paraId="20E3091A" w14:textId="3A18262A" w:rsidR="00787B9E" w:rsidRPr="00EF4C81" w:rsidRDefault="00787B9E" w:rsidP="00787B9E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EF4C81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M</w:t>
            </w:r>
            <w:r w:rsidR="00EF4C81" w:rsidRPr="00EF4C81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me</w:t>
            </w:r>
            <w:r w:rsidRPr="00EF4C81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 xml:space="preserve"> Gael GROOBY</w:t>
            </w:r>
            <w:r w:rsidRPr="00EF4C81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, Direct</w:t>
            </w:r>
            <w:r w:rsidR="00EF4C81" w:rsidRPr="00EF4C81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rice</w:t>
            </w:r>
            <w:r w:rsidRPr="00EF4C81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EF4C81" w:rsidRPr="00EF4C81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Direction </w:t>
            </w:r>
            <w:r w:rsidR="009C7ECA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p</w:t>
            </w:r>
            <w:r w:rsidR="00EF4C81" w:rsidRPr="00EF4C81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olitiques et </w:t>
            </w:r>
            <w:r w:rsidR="009C7ECA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n</w:t>
            </w:r>
            <w:r w:rsidR="00EF4C81" w:rsidRPr="00EF4C81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ormes, OMD</w:t>
            </w:r>
          </w:p>
          <w:p w14:paraId="40E0F60C" w14:textId="224619CF" w:rsidR="00787B9E" w:rsidRPr="00EF4C81" w:rsidRDefault="00787B9E" w:rsidP="00787B9E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</w:pPr>
            <w:r w:rsidRPr="00EF4C81"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  <w:t>Intervenants</w:t>
            </w:r>
            <w:r w:rsidR="00D121F4"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  <w:r w:rsidRPr="00EF4C81"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  <w:t>:</w:t>
            </w:r>
          </w:p>
          <w:p w14:paraId="114C0EC4" w14:textId="0E66A38D" w:rsidR="00787B9E" w:rsidRPr="004B11C7" w:rsidRDefault="00787B9E" w:rsidP="00787B9E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4B11C7">
              <w:rPr>
                <w:rFonts w:ascii="Arial" w:eastAsia="Calibri" w:hAnsi="Arial" w:cs="Arial"/>
                <w:b/>
                <w:bCs/>
                <w:color w:val="0070C0"/>
                <w:kern w:val="0"/>
                <w:lang w:val="fr-FR" w:eastAsia="zh-CN"/>
                <w14:ligatures w14:val="none"/>
              </w:rPr>
              <w:t>M</w:t>
            </w:r>
            <w:r w:rsidR="002B784E" w:rsidRPr="004B11C7">
              <w:rPr>
                <w:rFonts w:ascii="Arial" w:eastAsia="Calibri" w:hAnsi="Arial" w:cs="Arial"/>
                <w:b/>
                <w:bCs/>
                <w:color w:val="0070C0"/>
                <w:kern w:val="0"/>
                <w:lang w:val="fr-FR" w:eastAsia="zh-CN"/>
                <w14:ligatures w14:val="none"/>
              </w:rPr>
              <w:t>me</w:t>
            </w:r>
            <w:r w:rsidRPr="004B11C7">
              <w:rPr>
                <w:rFonts w:ascii="Arial" w:eastAsia="Calibri" w:hAnsi="Arial" w:cs="Arial"/>
                <w:b/>
                <w:bCs/>
                <w:color w:val="0070C0"/>
                <w:kern w:val="0"/>
                <w:lang w:val="fr-FR" w:eastAsia="zh-CN"/>
                <w14:ligatures w14:val="none"/>
              </w:rPr>
              <w:t xml:space="preserve"> Vyara FILIPOVA</w:t>
            </w:r>
            <w:r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3E0C82"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Cheffe</w:t>
            </w:r>
            <w:r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3E0C82"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Unité des </w:t>
            </w:r>
            <w:r w:rsidR="0053293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p</w:t>
            </w:r>
            <w:r w:rsidR="003E0C82"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olitiques </w:t>
            </w:r>
            <w:r w:rsid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–</w:t>
            </w:r>
            <w:r w:rsidR="003E0C82"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  <w:r w:rsidR="0053293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d</w:t>
            </w:r>
            <w:r w:rsidR="004B11C7"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onnée</w:t>
            </w:r>
            <w:r w:rsid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s et </w:t>
            </w:r>
            <w:r w:rsidR="0053293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t</w:t>
            </w:r>
            <w:r w:rsid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echnologie</w:t>
            </w:r>
            <w:r w:rsidR="0053293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(UPDT)</w:t>
            </w:r>
            <w:r w:rsid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,</w:t>
            </w:r>
            <w:r w:rsidR="004B11C7" w:rsidRPr="004B11C7">
              <w:rPr>
                <w:lang w:val="fr-FR"/>
              </w:rPr>
              <w:t xml:space="preserve"> </w:t>
            </w:r>
            <w:r w:rsidR="004B11C7"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Direction </w:t>
            </w:r>
            <w:r w:rsidR="0080239C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p</w:t>
            </w:r>
            <w:r w:rsidR="004B11C7"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olitiques et </w:t>
            </w:r>
            <w:r w:rsidR="0080239C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n</w:t>
            </w:r>
            <w:r w:rsidR="004B11C7"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ormes, OMD</w:t>
            </w:r>
          </w:p>
          <w:p w14:paraId="337AA813" w14:textId="45C1DF3D" w:rsidR="00441BCF" w:rsidRPr="005C1277" w:rsidRDefault="00787B9E" w:rsidP="00787B9E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</w:pPr>
            <w:r w:rsidRPr="005C1277">
              <w:rPr>
                <w:rFonts w:ascii="Arial" w:eastAsia="Calibri" w:hAnsi="Arial" w:cs="Arial"/>
                <w:b/>
                <w:bCs/>
                <w:color w:val="0070C0"/>
                <w:kern w:val="0"/>
                <w:lang w:val="fr-FR" w:eastAsia="zh-CN"/>
                <w14:ligatures w14:val="none"/>
              </w:rPr>
              <w:t>M</w:t>
            </w:r>
            <w:r w:rsidR="002B784E" w:rsidRPr="005C1277">
              <w:rPr>
                <w:rFonts w:ascii="Arial" w:eastAsia="Calibri" w:hAnsi="Arial" w:cs="Arial"/>
                <w:b/>
                <w:bCs/>
                <w:color w:val="0070C0"/>
                <w:kern w:val="0"/>
                <w:lang w:val="fr-FR" w:eastAsia="zh-CN"/>
                <w14:ligatures w14:val="none"/>
              </w:rPr>
              <w:t>.</w:t>
            </w:r>
            <w:r w:rsidRPr="005C1277">
              <w:rPr>
                <w:rFonts w:ascii="Arial" w:eastAsia="Calibri" w:hAnsi="Arial" w:cs="Arial"/>
                <w:b/>
                <w:bCs/>
                <w:color w:val="0070C0"/>
                <w:kern w:val="0"/>
                <w:lang w:val="fr-FR" w:eastAsia="zh-CN"/>
                <w14:ligatures w14:val="none"/>
              </w:rPr>
              <w:t xml:space="preserve"> Dimitrios POLITOPOULOS</w:t>
            </w:r>
            <w:r w:rsidRPr="005C127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F074BD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Chef d</w:t>
            </w:r>
            <w:r w:rsidR="001D43E1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e Projet,</w:t>
            </w:r>
            <w:r w:rsidR="005C1277" w:rsidRPr="005C127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P</w:t>
            </w:r>
            <w:r w:rsidR="005C127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rojet sur les douanes intel</w:t>
            </w:r>
            <w:r w:rsidR="001E1605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ligentes (PDI), </w:t>
            </w:r>
            <w:r w:rsidR="00D07D3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UPDT, </w:t>
            </w:r>
            <w:r w:rsidR="001E1605"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Direction </w:t>
            </w:r>
            <w:r w:rsidR="0080239C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p</w:t>
            </w:r>
            <w:r w:rsidR="001E1605"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olitiques et </w:t>
            </w:r>
            <w:r w:rsidR="0080239C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n</w:t>
            </w:r>
            <w:r w:rsidR="001E1605"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ormes, OMD</w:t>
            </w:r>
          </w:p>
        </w:tc>
      </w:tr>
      <w:tr w:rsidR="00441BCF" w:rsidRPr="00F8142B" w14:paraId="2B2871BD" w14:textId="77777777" w:rsidTr="4E31244E">
        <w:trPr>
          <w:trHeight w:val="981"/>
        </w:trPr>
        <w:tc>
          <w:tcPr>
            <w:tcW w:w="1781" w:type="dxa"/>
            <w:tcBorders>
              <w:top w:val="single" w:sz="8" w:space="0" w:color="DCDBDB"/>
              <w:bottom w:val="single" w:sz="8" w:space="0" w:color="DCDBDB"/>
            </w:tcBorders>
          </w:tcPr>
          <w:p w14:paraId="4015A37F" w14:textId="763F3205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10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30 – 11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192E04BF" w14:textId="2766FAC2" w:rsidR="00441BCF" w:rsidRPr="00905485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156082" w:themeColor="accent1"/>
                <w:kern w:val="0"/>
                <w:lang w:val="fr-FR" w:eastAsia="zh-CN"/>
                <w14:ligatures w14:val="none"/>
              </w:rPr>
            </w:pPr>
            <w:r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Session 2</w:t>
            </w:r>
            <w:r w:rsidR="00592112"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 xml:space="preserve"> </w:t>
            </w:r>
            <w:r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:</w:t>
            </w:r>
            <w:r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br/>
            </w:r>
            <w:r w:rsidR="00592112"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Contributions des Membres à la version actualisée du Rapport d’</w:t>
            </w:r>
            <w:r w:rsidR="00AB675D"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é</w:t>
            </w:r>
            <w:r w:rsidR="00592112"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tude</w:t>
            </w:r>
          </w:p>
          <w:p w14:paraId="2604D371" w14:textId="6EE87F27" w:rsidR="00592112" w:rsidRDefault="00CE5847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Exposé</w:t>
            </w:r>
            <w:r w:rsidRPr="00592112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des </w:t>
            </w:r>
            <w:r w:rsidR="00592112" w:rsidRPr="00592112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Membres ayant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fourni des études de cas contribu</w:t>
            </w:r>
            <w:r w:rsidR="00BE7F5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ant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  <w:r w:rsidR="00592112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au Rapport d</w:t>
            </w:r>
            <w:r w:rsidR="00592112" w:rsidRPr="00592112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’</w:t>
            </w:r>
            <w:r w:rsidR="00AB675D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é</w:t>
            </w:r>
            <w:r w:rsidR="00592112" w:rsidRPr="00592112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tude actualisé.</w:t>
            </w:r>
          </w:p>
          <w:p w14:paraId="3996DAF3" w14:textId="7658ED71" w:rsidR="00D121F4" w:rsidRPr="00FE3289" w:rsidRDefault="00D121F4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</w:pPr>
            <w:r w:rsidRPr="00FE3289"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  <w:t>Modérateur :</w:t>
            </w:r>
          </w:p>
          <w:p w14:paraId="38621BDE" w14:textId="338103A9" w:rsidR="00A440D8" w:rsidRPr="00D121F4" w:rsidRDefault="00A440D8" w:rsidP="00A440D8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</w:pPr>
            <w:r w:rsidRPr="00D121F4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M</w:t>
            </w:r>
            <w:r w:rsidR="00C6252A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me</w:t>
            </w:r>
            <w:r w:rsidRPr="00D121F4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 xml:space="preserve"> Özlem SOYSANLI</w:t>
            </w:r>
            <w:r w:rsidRPr="00D121F4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>,</w:t>
            </w:r>
            <w:r w:rsidRPr="00D121F4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  <w:r w:rsidR="00FB12D6" w:rsidRPr="00D121F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Cheffe</w:t>
            </w:r>
            <w:r w:rsidRPr="00D121F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D121F4" w:rsidRPr="00D121F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Unité des politiques – </w:t>
            </w:r>
            <w:r w:rsidR="00C60C8E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facilitation</w:t>
            </w:r>
            <w:r w:rsidR="00D121F4" w:rsidRPr="00D121F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, Direction </w:t>
            </w:r>
            <w:r w:rsidR="00A2118A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p</w:t>
            </w:r>
            <w:r w:rsidR="00D121F4" w:rsidRPr="00D121F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olitiques et </w:t>
            </w:r>
            <w:r w:rsidR="00A2118A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n</w:t>
            </w:r>
            <w:r w:rsidR="00D121F4" w:rsidRPr="00D121F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ormes, OMD</w:t>
            </w:r>
            <w:r w:rsidRPr="00D121F4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br/>
            </w:r>
            <w:r w:rsidR="00D121F4" w:rsidRPr="00D121F4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>Intervenants</w:t>
            </w:r>
            <w:r w:rsidR="00FE3289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  <w:r w:rsidR="00D121F4" w:rsidRPr="00D121F4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>:</w:t>
            </w:r>
          </w:p>
          <w:p w14:paraId="26D3F103" w14:textId="68670809" w:rsidR="00A440D8" w:rsidRPr="00F11C3D" w:rsidRDefault="00A440D8" w:rsidP="00A440D8">
            <w:pPr>
              <w:suppressAutoHyphens/>
              <w:spacing w:after="0" w:line="257" w:lineRule="auto"/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</w:pPr>
            <w:r w:rsidRPr="00F11C3D"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val="fr-FR" w:eastAsia="zh-CN"/>
                <w14:ligatures w14:val="none"/>
              </w:rPr>
              <w:t>M</w:t>
            </w:r>
            <w:r w:rsidR="00C6252A"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val="fr-FR" w:eastAsia="zh-CN"/>
                <w14:ligatures w14:val="none"/>
              </w:rPr>
              <w:t>me</w:t>
            </w:r>
            <w:r w:rsidRPr="00F11C3D"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val="fr-FR" w:eastAsia="zh-CN"/>
                <w14:ligatures w14:val="none"/>
              </w:rPr>
              <w:t xml:space="preserve"> Jiayi CHAI</w:t>
            </w:r>
            <w:r w:rsidRPr="00F11C3D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0B6442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>Charg</w:t>
            </w:r>
            <w:r w:rsidR="00271FD8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 xml:space="preserve">ée de mission, </w:t>
            </w:r>
            <w:r w:rsidR="00F11C3D" w:rsidRPr="00F11C3D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>Division de la réforme et du développement, Département des opérations générales, Administration générale des douanes de la République populaire de Chine (GACC)</w:t>
            </w:r>
          </w:p>
          <w:p w14:paraId="2BD1C001" w14:textId="538D0B97" w:rsidR="00A440D8" w:rsidRPr="004A2335" w:rsidRDefault="00A440D8" w:rsidP="00A440D8">
            <w:pPr>
              <w:suppressAutoHyphens/>
              <w:spacing w:after="0" w:line="257" w:lineRule="auto"/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</w:pPr>
            <w:r w:rsidRPr="004A2335">
              <w:rPr>
                <w:rFonts w:ascii="Arial" w:eastAsia="Calibri" w:hAnsi="Arial" w:cs="Arial"/>
                <w:b/>
                <w:color w:val="0070C0"/>
                <w:kern w:val="0"/>
                <w:lang w:val="fr-FR" w:eastAsia="zh-CN"/>
                <w14:ligatures w14:val="none"/>
              </w:rPr>
              <w:t>M. Naden VENCATACHELLUM</w:t>
            </w:r>
            <w:r w:rsidRPr="004A2335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4A2335" w:rsidRPr="004A2335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>Chef de section des douanes, Système de gestion douanière / Informatique, A</w:t>
            </w:r>
            <w:r w:rsidR="0042627E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>utorité</w:t>
            </w:r>
            <w:r w:rsidR="004A2335" w:rsidRPr="004A2335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 xml:space="preserve"> fiscale </w:t>
            </w:r>
            <w:r w:rsidR="009E42E4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>mauricienne</w:t>
            </w:r>
            <w:r w:rsidR="004A2335" w:rsidRPr="004A2335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 xml:space="preserve"> (MRA)</w:t>
            </w:r>
          </w:p>
          <w:p w14:paraId="59B90CAF" w14:textId="4F8670A7" w:rsidR="00441BCF" w:rsidRPr="007F2816" w:rsidRDefault="00A440D8" w:rsidP="00A440D8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7F2816"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val="fr-FR" w:eastAsia="zh-CN"/>
                <w14:ligatures w14:val="none"/>
              </w:rPr>
              <w:t>M</w:t>
            </w:r>
            <w:r w:rsidR="00C6252A" w:rsidRPr="007F2816"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val="fr-FR" w:eastAsia="zh-CN"/>
                <w14:ligatures w14:val="none"/>
              </w:rPr>
              <w:t>me</w:t>
            </w:r>
            <w:r w:rsidRPr="007F2816"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val="fr-FR" w:eastAsia="zh-CN"/>
                <w14:ligatures w14:val="none"/>
              </w:rPr>
              <w:t xml:space="preserve"> Oluwaseun Omolara ADEDEJI</w:t>
            </w:r>
            <w:r w:rsidRPr="007F2816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7F2816" w:rsidRPr="007F2816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>Contrôleur adjoint, Modernisation des technologies de l’information et de la communication (TIC), Service des douanes du Nigéria (NCS)</w:t>
            </w:r>
          </w:p>
        </w:tc>
      </w:tr>
      <w:tr w:rsidR="00441BCF" w:rsidRPr="00F8142B" w14:paraId="779DEEF4" w14:textId="77777777" w:rsidTr="00C401E5">
        <w:trPr>
          <w:trHeight w:val="350"/>
        </w:trPr>
        <w:tc>
          <w:tcPr>
            <w:tcW w:w="1781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49A0232C" w14:textId="339253E4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11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00 – 11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30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1F721BB7" w14:textId="0FA915B7" w:rsidR="00441BCF" w:rsidRPr="00592112" w:rsidRDefault="00592112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val="fr-FR" w:eastAsia="zh-CN"/>
                <w14:ligatures w14:val="none"/>
              </w:rPr>
            </w:pPr>
            <w:r w:rsidRPr="00E201EF">
              <w:rPr>
                <w:rFonts w:ascii="Arial" w:eastAsia="Calibri" w:hAnsi="Arial" w:cs="Arial"/>
                <w:b/>
                <w:bCs/>
                <w:color w:val="00B0F0"/>
                <w:kern w:val="0"/>
                <w:lang w:val="fr-FR" w:eastAsia="zh-CN"/>
                <w14:ligatures w14:val="none"/>
              </w:rPr>
              <w:t>Pause-café</w:t>
            </w:r>
            <w:r w:rsidR="00441BCF" w:rsidRPr="00E201EF">
              <w:rPr>
                <w:rFonts w:ascii="Arial" w:eastAsia="Calibri" w:hAnsi="Arial" w:cs="Arial"/>
                <w:b/>
                <w:bCs/>
                <w:color w:val="00B0F0"/>
                <w:kern w:val="0"/>
                <w:lang w:val="fr-FR" w:eastAsia="zh-CN"/>
                <w14:ligatures w14:val="none"/>
              </w:rPr>
              <w:t xml:space="preserve">, </w:t>
            </w:r>
            <w:r w:rsidR="005440F8" w:rsidRPr="00E201EF">
              <w:rPr>
                <w:rFonts w:ascii="Arial" w:eastAsia="Calibri" w:hAnsi="Arial" w:cs="Arial"/>
                <w:b/>
                <w:bCs/>
                <w:color w:val="00B0F0"/>
                <w:kern w:val="0"/>
                <w:lang w:val="fr-FR" w:eastAsia="zh-CN"/>
                <w14:ligatures w14:val="none"/>
              </w:rPr>
              <w:t>prise de contacts</w:t>
            </w:r>
            <w:r w:rsidRPr="00E201EF">
              <w:rPr>
                <w:rFonts w:ascii="Arial" w:eastAsia="Calibri" w:hAnsi="Arial" w:cs="Arial"/>
                <w:b/>
                <w:bCs/>
                <w:color w:val="00B0F0"/>
                <w:kern w:val="0"/>
                <w:lang w:val="fr-FR" w:eastAsia="zh-CN"/>
                <w14:ligatures w14:val="none"/>
              </w:rPr>
              <w:t xml:space="preserve"> et photo de groupe</w:t>
            </w:r>
          </w:p>
        </w:tc>
      </w:tr>
      <w:tr w:rsidR="008252ED" w:rsidRPr="00F8142B" w14:paraId="579FE7AE" w14:textId="77777777" w:rsidTr="00C401E5">
        <w:trPr>
          <w:trHeight w:val="350"/>
        </w:trPr>
        <w:tc>
          <w:tcPr>
            <w:tcW w:w="1781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263166C6" w14:textId="3BE2E32C" w:rsidR="008252ED" w:rsidRPr="00261851" w:rsidRDefault="008252ED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11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30</w:t>
            </w:r>
            <w:r w:rsidR="00FF5C8B"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 xml:space="preserve"> – 12</w:t>
            </w:r>
            <w:r w:rsidR="0085797B">
              <w:t xml:space="preserve">  h </w:t>
            </w:r>
            <w:r w:rsidR="00FF5C8B"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154BA142" w14:textId="67BE98B6" w:rsidR="008252ED" w:rsidRPr="00905485" w:rsidRDefault="002B5DEA" w:rsidP="00F77AE6">
            <w:pPr>
              <w:spacing w:after="0" w:line="240" w:lineRule="auto"/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</w:pPr>
            <w:r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Session 3</w:t>
            </w:r>
            <w:r w:rsidR="00592112"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 xml:space="preserve"> </w:t>
            </w:r>
            <w:r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 xml:space="preserve">: </w:t>
            </w:r>
            <w:r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br/>
            </w:r>
            <w:r w:rsidR="00592112" w:rsidRPr="00905485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Présentation des livrables du SCP inclus dans les modules sur l’IA/AA et la chaîne de blocs</w:t>
            </w:r>
          </w:p>
          <w:p w14:paraId="7063EB2A" w14:textId="36CC4330" w:rsidR="00592112" w:rsidRDefault="00592112" w:rsidP="00BC6D5E">
            <w:pPr>
              <w:spacing w:after="0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592112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Présentation introductive</w:t>
            </w:r>
            <w:r w:rsidR="002C192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,</w:t>
            </w:r>
            <w:r w:rsidRPr="00592112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par le Secrétariat</w:t>
            </w:r>
            <w:r w:rsidR="002C192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,</w:t>
            </w:r>
            <w:r w:rsidRPr="00592112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des rapports détaillés, des outils d’auto-évaluation de l’état de préparation et des études de cas, suivie </w:t>
            </w:r>
            <w:r w:rsidR="002C192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de l’exposé d’</w:t>
            </w:r>
            <w:r w:rsidRPr="00592112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un Expert en douane accrédité par l’OMD (ACE) sur la mise en œuvre de l’outil d’auto-évaluation de l’état de préparation à l’IA/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AA.</w:t>
            </w:r>
          </w:p>
          <w:p w14:paraId="64E8C40C" w14:textId="15CDA603" w:rsidR="00FE3289" w:rsidRPr="00FE3289" w:rsidRDefault="00FE3289" w:rsidP="00FE328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kern w:val="0"/>
                <w:lang w:val="es-ES" w:eastAsia="zh-CN"/>
                <w14:ligatures w14:val="none"/>
              </w:rPr>
            </w:pPr>
            <w:r>
              <w:rPr>
                <w:rFonts w:ascii="Arial" w:eastAsia="Calibri" w:hAnsi="Arial" w:cs="Arial"/>
                <w:i/>
                <w:iCs/>
                <w:color w:val="000000" w:themeColor="text1"/>
                <w:lang w:val="es-ES" w:eastAsia="zh-CN"/>
              </w:rPr>
              <w:t xml:space="preserve">Intervenants </w:t>
            </w:r>
            <w:r w:rsidRPr="00FE3289">
              <w:rPr>
                <w:rFonts w:ascii="Arial" w:eastAsia="Calibri" w:hAnsi="Arial" w:cs="Arial"/>
                <w:i/>
                <w:iCs/>
                <w:color w:val="000000" w:themeColor="text1"/>
                <w:lang w:val="es-ES" w:eastAsia="zh-CN"/>
              </w:rPr>
              <w:t>:</w:t>
            </w:r>
          </w:p>
          <w:p w14:paraId="50B5F76B" w14:textId="7D444EBE" w:rsidR="00FE3289" w:rsidRPr="00FE3289" w:rsidRDefault="00FE3289" w:rsidP="00FE3289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</w:pPr>
            <w:r w:rsidRPr="00FE3289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>Dr</w:t>
            </w:r>
            <w:r w:rsidR="00775DC5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 xml:space="preserve"> </w:t>
            </w:r>
            <w:r w:rsidRPr="00FE3289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>Hua TONG</w:t>
            </w:r>
            <w:r w:rsidRPr="00FE3289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, </w:t>
            </w:r>
            <w:r w:rsidR="00D07D34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Attaché technique</w:t>
            </w:r>
            <w:r w:rsidR="00D07D34" w:rsidRPr="00D07D34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, Projet sur les douanes intelligentes (PDI), UPDT, Direction </w:t>
            </w:r>
            <w:r w:rsidR="00A2118A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p</w:t>
            </w:r>
            <w:r w:rsidR="00D07D34" w:rsidRPr="00D07D34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olitiques et </w:t>
            </w:r>
            <w:r w:rsidR="00A2118A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n</w:t>
            </w:r>
            <w:r w:rsidR="00D07D34" w:rsidRPr="00D07D34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ormes, OMD</w:t>
            </w:r>
          </w:p>
          <w:p w14:paraId="50408E4C" w14:textId="085DCFAB" w:rsidR="008C4D88" w:rsidRPr="00C05658" w:rsidRDefault="00FE3289" w:rsidP="00FE3289">
            <w:pPr>
              <w:spacing w:after="0"/>
              <w:rPr>
                <w:rFonts w:ascii="Arial" w:eastAsia="Calibri" w:hAnsi="Arial" w:cs="Arial"/>
                <w:color w:val="0070C0"/>
                <w:kern w:val="0"/>
                <w:lang w:val="es-ES" w:eastAsia="zh-CN"/>
                <w14:ligatures w14:val="none"/>
              </w:rPr>
            </w:pPr>
            <w:r w:rsidRPr="00FE3289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>M. Chamroeun SAN</w:t>
            </w:r>
            <w:r w:rsidRPr="00FE3289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, </w:t>
            </w:r>
            <w:r w:rsidR="00AF5C3A" w:rsidRPr="00AF5C3A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Expert de l’OMD en analyse des données et chef du Bureau des données et des statistiques, Département des technologies de l’information, Département général des douanes et accises du Cambodge (GDCE)</w:t>
            </w:r>
          </w:p>
        </w:tc>
      </w:tr>
      <w:tr w:rsidR="00441BCF" w:rsidRPr="00F8142B" w14:paraId="3379456B" w14:textId="77777777" w:rsidTr="4E31244E">
        <w:trPr>
          <w:trHeight w:val="1943"/>
        </w:trPr>
        <w:tc>
          <w:tcPr>
            <w:tcW w:w="1781" w:type="dxa"/>
            <w:tcBorders>
              <w:top w:val="single" w:sz="8" w:space="0" w:color="DCDBDB"/>
              <w:bottom w:val="single" w:sz="8" w:space="0" w:color="DCDBDB"/>
            </w:tcBorders>
          </w:tcPr>
          <w:p w14:paraId="714FAFF1" w14:textId="44F09C3D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lastRenderedPageBreak/>
              <w:t>12</w:t>
            </w:r>
            <w:r w:rsidR="0085797B">
              <w:t xml:space="preserve">  h </w:t>
            </w:r>
            <w:r w:rsidR="0085797B"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 xml:space="preserve"> 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00 – 12</w:t>
            </w:r>
            <w:r w:rsidR="0085797B">
              <w:t xml:space="preserve">  h </w:t>
            </w:r>
            <w:r w:rsidR="00777266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45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191D9CE6" w14:textId="2A3CA62D" w:rsidR="00441BCF" w:rsidRPr="00890FC8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156082" w:themeColor="accent1"/>
                <w:kern w:val="0"/>
                <w:lang w:val="fr-FR" w:eastAsia="zh-CN"/>
                <w14:ligatures w14:val="none"/>
              </w:rPr>
            </w:pPr>
            <w:r w:rsidRPr="00890FC8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Session 4</w:t>
            </w:r>
            <w:r w:rsidR="00592112" w:rsidRPr="00890FC8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 xml:space="preserve"> </w:t>
            </w:r>
            <w:r w:rsidRPr="00890FC8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:</w:t>
            </w:r>
            <w:r w:rsidRPr="00890FC8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br/>
            </w:r>
            <w:r w:rsidR="005440F8" w:rsidRPr="00890FC8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 xml:space="preserve">Gouvernance de l’IA et préparation au déploiement dans les administrations </w:t>
            </w:r>
            <w:r w:rsidR="002C1927" w:rsidRPr="00890FC8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des douanes</w:t>
            </w:r>
          </w:p>
          <w:p w14:paraId="397EA18A" w14:textId="551A5DC3" w:rsidR="005440F8" w:rsidRDefault="002C1927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Table ronde</w:t>
            </w:r>
            <w:r w:rsidRPr="005440F8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de </w:t>
            </w:r>
            <w:r w:rsidR="005440F8" w:rsidRPr="005440F8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Membres et experts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traitant de </w:t>
            </w:r>
            <w:r w:rsidR="005440F8" w:rsidRPr="005440F8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l’importance de la gouvernance de l’IA dans les administrations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des douanes</w:t>
            </w:r>
            <w:r w:rsidRPr="005440F8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  <w:r w:rsidR="005440F8" w:rsidRPr="005440F8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et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de l’apport </w:t>
            </w:r>
            <w:r w:rsidR="00BE7F5F" w:rsidRPr="005440F8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d’</w:t>
            </w:r>
            <w:r w:rsidR="00BE7F5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instruments </w:t>
            </w:r>
            <w:r w:rsidR="005440F8" w:rsidRPr="005440F8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tels que l’outil d’auto-évaluation de l’état de préparation à l’IA/</w:t>
            </w:r>
            <w:r w:rsidR="005440F8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AA</w:t>
            </w:r>
            <w:r w:rsidR="005440F8" w:rsidRPr="005440F8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. </w:t>
            </w:r>
          </w:p>
          <w:p w14:paraId="76E3126D" w14:textId="424630AF" w:rsidR="00B16429" w:rsidRPr="00B16429" w:rsidRDefault="00B16429" w:rsidP="00B16429">
            <w:pPr>
              <w:spacing w:after="0" w:line="240" w:lineRule="auto"/>
              <w:rPr>
                <w:rFonts w:ascii="Arial" w:eastAsia="Calibri" w:hAnsi="Arial" w:cs="Arial"/>
                <w:i/>
                <w:color w:val="000000"/>
                <w:kern w:val="0"/>
                <w:lang w:val="es-ES" w:eastAsia="zh-CN"/>
                <w14:ligatures w14:val="none"/>
              </w:rPr>
            </w:pPr>
            <w:r w:rsidRPr="00E709C9"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  <w:t>Modérateur :</w:t>
            </w:r>
          </w:p>
          <w:p w14:paraId="0046E6B3" w14:textId="5F5BF2FC" w:rsidR="00B16429" w:rsidRPr="000E0604" w:rsidRDefault="00B16429" w:rsidP="00B16429">
            <w:pPr>
              <w:spacing w:after="0" w:line="240" w:lineRule="auto"/>
              <w:rPr>
                <w:rFonts w:eastAsia="SimSun"/>
                <w:lang w:val="fr-FR"/>
              </w:rPr>
            </w:pPr>
            <w:r w:rsidRPr="000E0604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M. Joel CHOI</w:t>
            </w:r>
            <w:r w:rsidRPr="000E0604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>,</w:t>
            </w:r>
            <w:r w:rsidRPr="000E060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  <w:r w:rsidR="00492678" w:rsidRPr="000E060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Administrateur technique</w:t>
            </w:r>
            <w:r w:rsidRPr="000E060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0E0604" w:rsidRPr="000E060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Respons</w:t>
            </w:r>
            <w:r w:rsidR="000E060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able du portefeuile « Technologies de rupture » incluant le Projet sur les douanes intelligentes</w:t>
            </w:r>
            <w:r w:rsidRPr="000E060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0E0604" w:rsidRPr="000E060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UPDT, Direction </w:t>
            </w:r>
            <w:r w:rsidR="00A2118A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p</w:t>
            </w:r>
            <w:r w:rsidR="000E0604" w:rsidRPr="000E060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olitiques et </w:t>
            </w:r>
            <w:r w:rsidR="00A2118A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n</w:t>
            </w:r>
            <w:r w:rsidR="000E0604" w:rsidRPr="000E0604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ormes, OMD</w:t>
            </w:r>
            <w:r w:rsidRPr="000E0604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br/>
            </w:r>
            <w:r w:rsidR="00777266" w:rsidRPr="000E0604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 xml:space="preserve">Intervenants </w:t>
            </w:r>
            <w:r w:rsidRPr="000E0604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>:</w:t>
            </w:r>
            <w:r w:rsidRPr="000E0604">
              <w:rPr>
                <w:rFonts w:eastAsia="SimSun"/>
                <w:lang w:val="fr-FR"/>
              </w:rPr>
              <w:t xml:space="preserve"> </w:t>
            </w:r>
          </w:p>
          <w:p w14:paraId="3B0D0152" w14:textId="6696DE2E" w:rsidR="00B16429" w:rsidRPr="00BD4BA9" w:rsidRDefault="00B16429" w:rsidP="00B16429">
            <w:pPr>
              <w:spacing w:after="0" w:line="240" w:lineRule="auto"/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</w:pPr>
            <w:r w:rsidRPr="00B16429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>M. Chamroeun SAN</w:t>
            </w:r>
            <w:r w:rsidRPr="00B16429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, </w:t>
            </w:r>
            <w:r w:rsidR="00BD4BA9" w:rsidRPr="00BD4BA9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Expert de l’OMD en analyse des données et chef du Bureau des données et des statistiques, Département des technologies de l’information, Département général des douanes et accises du Cambodge (GDCE)</w:t>
            </w:r>
          </w:p>
          <w:p w14:paraId="7CF88BA4" w14:textId="31EFA755" w:rsidR="00B16429" w:rsidRPr="00B16429" w:rsidRDefault="00B16429" w:rsidP="00B16429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</w:pPr>
            <w:r w:rsidRPr="00B16429">
              <w:rPr>
                <w:rFonts w:ascii="Arial" w:eastAsia="Calibri" w:hAnsi="Arial" w:cs="Arial"/>
                <w:b/>
                <w:bCs/>
                <w:color w:val="0070C0"/>
                <w:kern w:val="0"/>
                <w:lang w:val="es-ES" w:eastAsia="zh-CN"/>
                <w14:ligatures w14:val="none"/>
              </w:rPr>
              <w:t xml:space="preserve">M. Arturo Jeshván </w:t>
            </w:r>
            <w:r w:rsidRPr="00B16429">
              <w:rPr>
                <w:rFonts w:ascii="Arial" w:eastAsia="Calibri" w:hAnsi="Arial" w:cs="Arial"/>
                <w:b/>
                <w:bCs/>
                <w:color w:val="0070C0"/>
                <w:lang w:val="es-ES" w:eastAsia="zh-CN"/>
              </w:rPr>
              <w:t>ALCÁNTARA VILLANUEVA</w:t>
            </w:r>
            <w:r w:rsidRPr="00B16429">
              <w:rPr>
                <w:rFonts w:ascii="Arial" w:eastAsia="Calibri" w:hAnsi="Arial" w:cs="Arial"/>
                <w:color w:val="000000" w:themeColor="text1"/>
                <w:lang w:val="es-ES" w:eastAsia="zh-CN"/>
              </w:rPr>
              <w:t xml:space="preserve">, </w:t>
            </w:r>
            <w:r w:rsidR="001D0434" w:rsidRPr="001D0434">
              <w:rPr>
                <w:rFonts w:ascii="Arial" w:eastAsia="Calibri" w:hAnsi="Arial" w:cs="Arial"/>
                <w:color w:val="000000" w:themeColor="text1"/>
                <w:lang w:val="es-ES" w:eastAsia="zh-CN"/>
              </w:rPr>
              <w:t>Directeur général du traitement électronique des données douanières, Agence nationale des douanes du Mexique (ANAM)</w:t>
            </w:r>
          </w:p>
          <w:p w14:paraId="66120D89" w14:textId="7D179573" w:rsidR="00B16429" w:rsidRPr="00B16429" w:rsidRDefault="00B16429" w:rsidP="00B16429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</w:pPr>
            <w:r w:rsidRPr="00B16429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>M</w:t>
            </w:r>
            <w:r w:rsidR="00777266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>me</w:t>
            </w:r>
            <w:r w:rsidRPr="00B16429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 xml:space="preserve"> Hilal ÇENGEL</w:t>
            </w:r>
            <w:r w:rsidRPr="00B16429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, </w:t>
            </w:r>
            <w:r w:rsidR="00EB7293" w:rsidRPr="00EB7293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Expert</w:t>
            </w:r>
            <w:r w:rsidR="00EB7293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e</w:t>
            </w:r>
            <w:r w:rsidR="00EB7293" w:rsidRPr="00EB7293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 adjoint</w:t>
            </w:r>
            <w:r w:rsidR="00EB7293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e</w:t>
            </w:r>
            <w:r w:rsidR="00EB7293" w:rsidRPr="00EB7293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 en commerce, Département de la transformation numérique et de l’analyse de l’administration des douanes, ministère du Commerce de la République de Türkiye</w:t>
            </w:r>
          </w:p>
          <w:p w14:paraId="77C3F41F" w14:textId="48CF5A24" w:rsidR="00A34DCE" w:rsidRPr="004F3711" w:rsidRDefault="00B16429" w:rsidP="00B16429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</w:pPr>
            <w:r w:rsidRPr="00B16429">
              <w:rPr>
                <w:rFonts w:ascii="Arial" w:eastAsia="Calibri" w:hAnsi="Arial" w:cs="Arial"/>
                <w:b/>
                <w:color w:val="0070C0"/>
                <w:kern w:val="0"/>
                <w:lang w:val="es-ES" w:eastAsia="zh-CN"/>
                <w14:ligatures w14:val="none"/>
              </w:rPr>
              <w:t>M. Duyen Phuong PHAM</w:t>
            </w:r>
            <w:r w:rsidRPr="00B16429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 xml:space="preserve">, </w:t>
            </w:r>
            <w:r w:rsidR="004F3711" w:rsidRPr="004F3711">
              <w:rPr>
                <w:rFonts w:ascii="Arial" w:eastAsia="Calibri" w:hAnsi="Arial" w:cs="Arial"/>
                <w:color w:val="000000"/>
                <w:kern w:val="0"/>
                <w:lang w:val="es-ES" w:eastAsia="zh-CN"/>
                <w14:ligatures w14:val="none"/>
              </w:rPr>
              <w:t>Directeur adjoint, Service des statistiques douanières et des technologies de l’information, Département général des douanes du Viet Nam</w:t>
            </w:r>
          </w:p>
        </w:tc>
      </w:tr>
      <w:tr w:rsidR="00441BCF" w:rsidRPr="00261851" w14:paraId="763321DD" w14:textId="77777777" w:rsidTr="00C401E5">
        <w:trPr>
          <w:trHeight w:val="287"/>
        </w:trPr>
        <w:tc>
          <w:tcPr>
            <w:tcW w:w="1781" w:type="dxa"/>
            <w:tcBorders>
              <w:top w:val="single" w:sz="8" w:space="0" w:color="DCDBDB"/>
              <w:bottom w:val="single" w:sz="8" w:space="0" w:color="DCDBDB"/>
            </w:tcBorders>
          </w:tcPr>
          <w:p w14:paraId="4E68F2F6" w14:textId="1E29163A" w:rsidR="00441BCF" w:rsidRPr="00261851" w:rsidRDefault="00441BC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12</w:t>
            </w:r>
            <w:r w:rsidR="0085797B">
              <w:t xml:space="preserve">  h </w:t>
            </w:r>
            <w:r w:rsidR="0039516A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45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 xml:space="preserve"> – 14</w:t>
            </w:r>
            <w:r w:rsidR="0085797B">
              <w:t xml:space="preserve">  h </w:t>
            </w:r>
            <w:r w:rsidR="0039516A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30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70B31F51" w14:textId="05E59060" w:rsidR="00A34DCE" w:rsidRPr="00E201EF" w:rsidRDefault="005440F8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B0F0"/>
                <w:kern w:val="0"/>
                <w:lang w:eastAsia="zh-CN"/>
                <w14:ligatures w14:val="none"/>
              </w:rPr>
            </w:pPr>
            <w:r w:rsidRPr="00E201EF">
              <w:rPr>
                <w:rFonts w:ascii="Arial" w:eastAsia="Calibri" w:hAnsi="Arial" w:cs="Arial"/>
                <w:b/>
                <w:bCs/>
                <w:color w:val="00B0F0"/>
                <w:kern w:val="0"/>
                <w:lang w:eastAsia="zh-CN"/>
                <w14:ligatures w14:val="none"/>
              </w:rPr>
              <w:t>Pause déjeuner</w:t>
            </w:r>
          </w:p>
          <w:p w14:paraId="2B3DA015" w14:textId="5E9E14FD" w:rsidR="00B540FF" w:rsidRPr="00261851" w:rsidRDefault="00B540FF" w:rsidP="00441BCF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70C0"/>
                <w:kern w:val="0"/>
                <w:sz w:val="12"/>
                <w:szCs w:val="12"/>
                <w:lang w:eastAsia="zh-CN"/>
                <w14:ligatures w14:val="none"/>
              </w:rPr>
            </w:pPr>
          </w:p>
        </w:tc>
      </w:tr>
      <w:tr w:rsidR="00A34DCE" w:rsidRPr="00F8142B" w14:paraId="0428CA25" w14:textId="77777777" w:rsidTr="4E31244E">
        <w:tblPrEx>
          <w:tblCellMar>
            <w:right w:w="43" w:type="dxa"/>
          </w:tblCellMar>
        </w:tblPrEx>
        <w:trPr>
          <w:trHeight w:val="997"/>
        </w:trPr>
        <w:tc>
          <w:tcPr>
            <w:tcW w:w="1781" w:type="dxa"/>
            <w:tcBorders>
              <w:top w:val="single" w:sz="8" w:space="0" w:color="DCDBDB"/>
              <w:bottom w:val="single" w:sz="8" w:space="0" w:color="DCDBDB"/>
            </w:tcBorders>
          </w:tcPr>
          <w:p w14:paraId="65B27E52" w14:textId="52325174" w:rsidR="00A34DCE" w:rsidRPr="00261851" w:rsidRDefault="00A34DCE" w:rsidP="004776F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261851">
              <w:rPr>
                <w:rFonts w:ascii="Arial" w:hAnsi="Arial" w:cs="Arial"/>
                <w:b/>
                <w:bCs/>
                <w:color w:val="0070C0"/>
              </w:rPr>
              <w:t>14</w:t>
            </w:r>
            <w:r w:rsidR="0085797B">
              <w:t xml:space="preserve">  h </w:t>
            </w:r>
            <w:r w:rsidR="00CD21F2">
              <w:rPr>
                <w:rFonts w:ascii="Arial" w:hAnsi="Arial" w:cs="Arial"/>
                <w:b/>
                <w:bCs/>
                <w:color w:val="0070C0"/>
              </w:rPr>
              <w:t>30</w:t>
            </w:r>
            <w:r w:rsidRPr="00261851">
              <w:rPr>
                <w:rFonts w:ascii="Arial" w:hAnsi="Arial" w:cs="Arial"/>
                <w:b/>
                <w:bCs/>
                <w:color w:val="0070C0"/>
              </w:rPr>
              <w:t xml:space="preserve"> – </w:t>
            </w:r>
            <w:r w:rsidR="00CD21F2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  <w:r w:rsidRPr="00261851">
              <w:rPr>
                <w:rFonts w:ascii="Arial" w:hAnsi="Arial" w:cs="Arial"/>
                <w:b/>
                <w:bCs/>
                <w:color w:val="0070C0"/>
              </w:rPr>
              <w:t>1</w:t>
            </w:r>
            <w:r w:rsidR="00CD21F2">
              <w:rPr>
                <w:rFonts w:ascii="Arial" w:hAnsi="Arial" w:cs="Arial"/>
                <w:b/>
                <w:bCs/>
                <w:color w:val="0070C0"/>
              </w:rPr>
              <w:t>5</w:t>
            </w:r>
            <w:r w:rsidR="0085797B">
              <w:t xml:space="preserve">  h </w:t>
            </w:r>
            <w:r w:rsidR="00CD21F2">
              <w:rPr>
                <w:rFonts w:ascii="Arial" w:hAnsi="Arial" w:cs="Arial"/>
                <w:b/>
                <w:bCs/>
                <w:color w:val="0070C0"/>
              </w:rPr>
              <w:t>10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0BA50F78" w14:textId="540197BF" w:rsidR="00A34DCE" w:rsidRPr="00890FC8" w:rsidRDefault="00A34DCE" w:rsidP="004776F5">
            <w:pPr>
              <w:spacing w:after="0"/>
              <w:rPr>
                <w:rFonts w:ascii="Arial" w:hAnsi="Arial" w:cs="Arial"/>
                <w:color w:val="156082" w:themeColor="accent1"/>
                <w:lang w:val="fr-FR"/>
              </w:rPr>
            </w:pPr>
            <w:r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>Session 5</w:t>
            </w:r>
            <w:r w:rsidR="00592112"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 xml:space="preserve"> </w:t>
            </w:r>
            <w:r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>:</w:t>
            </w:r>
            <w:r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br/>
            </w:r>
            <w:r w:rsidR="005440F8"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 xml:space="preserve">Adoption de la chaîne de blocs </w:t>
            </w:r>
            <w:r w:rsidR="002C1927"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>en matière douanière</w:t>
            </w:r>
          </w:p>
          <w:p w14:paraId="6B4C4D42" w14:textId="6DA57BDD" w:rsidR="005440F8" w:rsidRDefault="002C1927" w:rsidP="004776F5">
            <w:pPr>
              <w:spacing w:after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Exposés</w:t>
            </w:r>
            <w:r w:rsidRPr="005440F8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des </w:t>
            </w:r>
            <w:r w:rsidR="005440F8" w:rsidRPr="005440F8">
              <w:rPr>
                <w:rFonts w:ascii="Arial" w:hAnsi="Arial" w:cs="Arial"/>
                <w:lang w:val="fr-FR"/>
              </w:rPr>
              <w:t xml:space="preserve">Membres mettant déjà en œuvre des projets </w:t>
            </w:r>
            <w:r w:rsidR="005440F8">
              <w:rPr>
                <w:rFonts w:ascii="Arial" w:hAnsi="Arial" w:cs="Arial"/>
                <w:lang w:val="fr-FR"/>
              </w:rPr>
              <w:t>sur la chaîne de blocs</w:t>
            </w:r>
            <w:r w:rsidR="005440F8" w:rsidRPr="005440F8">
              <w:rPr>
                <w:rFonts w:ascii="Arial" w:hAnsi="Arial" w:cs="Arial"/>
                <w:lang w:val="fr-FR"/>
              </w:rPr>
              <w:t xml:space="preserve">, </w:t>
            </w:r>
            <w:r>
              <w:rPr>
                <w:rFonts w:ascii="Arial" w:hAnsi="Arial" w:cs="Arial"/>
                <w:lang w:val="fr-FR"/>
              </w:rPr>
              <w:t xml:space="preserve">présentant </w:t>
            </w:r>
            <w:r w:rsidR="005440F8" w:rsidRPr="005440F8">
              <w:rPr>
                <w:rFonts w:ascii="Arial" w:hAnsi="Arial" w:cs="Arial"/>
                <w:lang w:val="fr-FR"/>
              </w:rPr>
              <w:t>expériences pratiques, opportunités et défis</w:t>
            </w:r>
            <w:r>
              <w:rPr>
                <w:rFonts w:ascii="Arial" w:hAnsi="Arial" w:cs="Arial"/>
                <w:lang w:val="fr-FR"/>
              </w:rPr>
              <w:t xml:space="preserve"> connexes</w:t>
            </w:r>
            <w:r w:rsidR="005440F8" w:rsidRPr="005440F8">
              <w:rPr>
                <w:rFonts w:ascii="Arial" w:hAnsi="Arial" w:cs="Arial"/>
                <w:lang w:val="fr-FR"/>
              </w:rPr>
              <w:t xml:space="preserve">. </w:t>
            </w:r>
          </w:p>
          <w:p w14:paraId="6920F4CD" w14:textId="5457B25A" w:rsidR="00BB3B8A" w:rsidRPr="00BB3B8A" w:rsidRDefault="00BB3B8A" w:rsidP="00BB3B8A">
            <w:pPr>
              <w:spacing w:after="0"/>
              <w:rPr>
                <w:rFonts w:ascii="Arial" w:eastAsia="SimSun" w:hAnsi="Arial" w:cs="Arial"/>
                <w:i/>
                <w:lang w:val="fr-FR"/>
              </w:rPr>
            </w:pPr>
            <w:r w:rsidRPr="00BB3B8A">
              <w:rPr>
                <w:rFonts w:ascii="Arial" w:eastAsia="SimSun" w:hAnsi="Arial" w:cs="Arial"/>
                <w:i/>
                <w:lang w:val="fr-FR"/>
              </w:rPr>
              <w:t xml:space="preserve">Modérateur : </w:t>
            </w:r>
          </w:p>
          <w:p w14:paraId="305C3DE1" w14:textId="1440D510" w:rsidR="00BB3B8A" w:rsidRPr="00BB3B8A" w:rsidRDefault="00BB3B8A" w:rsidP="00BB3B8A">
            <w:pPr>
              <w:spacing w:after="0"/>
              <w:rPr>
                <w:rFonts w:ascii="Arial" w:eastAsia="SimSun" w:hAnsi="Arial" w:cs="Arial"/>
                <w:i/>
                <w:lang w:val="fr-FR"/>
              </w:rPr>
            </w:pPr>
            <w:r w:rsidRPr="00BB3B8A">
              <w:rPr>
                <w:rFonts w:ascii="Arial" w:eastAsia="SimSun" w:hAnsi="Arial" w:cs="Arial"/>
                <w:b/>
                <w:bCs/>
                <w:iCs/>
                <w:color w:val="156082" w:themeColor="accent1"/>
                <w:lang w:val="fr-FR"/>
              </w:rPr>
              <w:t>Dr Hua TONG</w:t>
            </w:r>
            <w:r w:rsidRPr="00BB3B8A">
              <w:rPr>
                <w:rFonts w:ascii="Arial" w:eastAsia="SimSun" w:hAnsi="Arial" w:cs="Arial"/>
                <w:iCs/>
                <w:lang w:val="fr-FR"/>
              </w:rPr>
              <w:t xml:space="preserve">, Attaché technique, Projet sur les douanes intelligentes (PDI), UPDT, Direction </w:t>
            </w:r>
            <w:r w:rsidR="009553F7">
              <w:rPr>
                <w:rFonts w:ascii="Arial" w:eastAsia="SimSun" w:hAnsi="Arial" w:cs="Arial"/>
                <w:iCs/>
                <w:lang w:val="fr-FR"/>
              </w:rPr>
              <w:t>p</w:t>
            </w:r>
            <w:r w:rsidRPr="00BB3B8A">
              <w:rPr>
                <w:rFonts w:ascii="Arial" w:eastAsia="SimSun" w:hAnsi="Arial" w:cs="Arial"/>
                <w:iCs/>
                <w:lang w:val="fr-FR"/>
              </w:rPr>
              <w:t xml:space="preserve">olitiques et </w:t>
            </w:r>
            <w:r w:rsidR="009553F7">
              <w:rPr>
                <w:rFonts w:ascii="Arial" w:eastAsia="SimSun" w:hAnsi="Arial" w:cs="Arial"/>
                <w:iCs/>
                <w:lang w:val="fr-FR"/>
              </w:rPr>
              <w:t>n</w:t>
            </w:r>
            <w:r w:rsidRPr="00BB3B8A">
              <w:rPr>
                <w:rFonts w:ascii="Arial" w:eastAsia="SimSun" w:hAnsi="Arial" w:cs="Arial"/>
                <w:iCs/>
                <w:lang w:val="fr-FR"/>
              </w:rPr>
              <w:t>ormes, OMD</w:t>
            </w:r>
            <w:r w:rsidRPr="00BB3B8A">
              <w:rPr>
                <w:rFonts w:ascii="Arial" w:eastAsia="SimSun" w:hAnsi="Arial" w:cs="Arial"/>
                <w:i/>
                <w:lang w:val="fr-FR"/>
              </w:rPr>
              <w:br/>
            </w:r>
            <w:r>
              <w:rPr>
                <w:rFonts w:ascii="Arial" w:eastAsia="SimSun" w:hAnsi="Arial" w:cs="Arial"/>
                <w:i/>
                <w:lang w:val="fr-FR"/>
              </w:rPr>
              <w:t xml:space="preserve">Intervenants </w:t>
            </w:r>
            <w:r w:rsidRPr="00BB3B8A">
              <w:rPr>
                <w:rFonts w:ascii="Arial" w:eastAsia="SimSun" w:hAnsi="Arial" w:cs="Arial"/>
                <w:i/>
                <w:lang w:val="fr-FR"/>
              </w:rPr>
              <w:t xml:space="preserve">: </w:t>
            </w:r>
          </w:p>
          <w:p w14:paraId="786B3072" w14:textId="77777777" w:rsidR="00A2039B" w:rsidRDefault="00BB3B8A" w:rsidP="00BB3B8A">
            <w:pPr>
              <w:spacing w:after="0"/>
              <w:rPr>
                <w:rFonts w:ascii="Arial" w:eastAsia="SimSun" w:hAnsi="Arial" w:cs="Arial"/>
                <w:iCs/>
                <w:lang w:val="fr-FR"/>
              </w:rPr>
            </w:pPr>
            <w:r w:rsidRPr="00A2039B">
              <w:rPr>
                <w:rFonts w:ascii="Arial" w:eastAsia="SimSun" w:hAnsi="Arial" w:cs="Arial"/>
                <w:b/>
                <w:bCs/>
                <w:iCs/>
                <w:color w:val="0070C0"/>
                <w:lang w:val="fr-FR"/>
              </w:rPr>
              <w:t>M. Felipe MENDES MORAES</w:t>
            </w:r>
            <w:r w:rsidRPr="00A2039B">
              <w:rPr>
                <w:rFonts w:ascii="Arial" w:eastAsia="SimSun" w:hAnsi="Arial" w:cs="Arial"/>
                <w:iCs/>
                <w:lang w:val="fr-FR"/>
              </w:rPr>
              <w:t xml:space="preserve">, </w:t>
            </w:r>
            <w:r w:rsidR="00A2039B" w:rsidRPr="00A2039B">
              <w:rPr>
                <w:rFonts w:ascii="Arial" w:eastAsia="SimSun" w:hAnsi="Arial" w:cs="Arial"/>
                <w:iCs/>
                <w:lang w:val="fr-FR"/>
              </w:rPr>
              <w:t>Coordonnateur général de l’administration douanière, Service fédéral des recettes du Brésil (RFB)</w:t>
            </w:r>
          </w:p>
          <w:p w14:paraId="23746FA5" w14:textId="3DF1335A" w:rsidR="00BB3B8A" w:rsidRPr="00C7158A" w:rsidRDefault="00BB3B8A" w:rsidP="00BB3B8A">
            <w:pPr>
              <w:spacing w:after="0"/>
              <w:rPr>
                <w:rFonts w:ascii="Arial" w:eastAsia="SimSun" w:hAnsi="Arial" w:cs="Arial"/>
                <w:iCs/>
                <w:lang w:val="fr-FR"/>
              </w:rPr>
            </w:pPr>
            <w:r w:rsidRPr="00C7158A">
              <w:rPr>
                <w:rFonts w:ascii="Arial" w:eastAsia="SimSun" w:hAnsi="Arial" w:cs="Arial"/>
                <w:b/>
                <w:bCs/>
                <w:iCs/>
                <w:color w:val="0070C0"/>
                <w:lang w:val="fr-FR"/>
              </w:rPr>
              <w:t>M. Kin-kei LI</w:t>
            </w:r>
            <w:r w:rsidRPr="00C7158A">
              <w:rPr>
                <w:rFonts w:ascii="Arial" w:eastAsia="SimSun" w:hAnsi="Arial" w:cs="Arial"/>
                <w:iCs/>
                <w:lang w:val="fr-FR"/>
              </w:rPr>
              <w:t xml:space="preserve">, </w:t>
            </w:r>
            <w:r w:rsidR="00C7158A" w:rsidRPr="00C7158A">
              <w:rPr>
                <w:rFonts w:ascii="Arial" w:eastAsia="SimSun" w:hAnsi="Arial" w:cs="Arial"/>
                <w:iCs/>
                <w:lang w:val="fr-FR"/>
              </w:rPr>
              <w:t>Commissaire adjoint chargé des accises et du soutien stratégique, Service des douanes de Hong Kong</w:t>
            </w:r>
          </w:p>
          <w:p w14:paraId="37D1BC12" w14:textId="4EB1C65F" w:rsidR="00A34DCE" w:rsidRPr="00AF3A57" w:rsidRDefault="00AB06A1" w:rsidP="00BB3B8A">
            <w:pPr>
              <w:spacing w:after="0"/>
              <w:rPr>
                <w:rFonts w:ascii="Arial" w:hAnsi="Arial" w:cs="Arial"/>
                <w:lang w:val="fr-FR"/>
              </w:rPr>
            </w:pPr>
            <w:r w:rsidRPr="00AF3A57">
              <w:rPr>
                <w:rFonts w:ascii="Arial" w:hAnsi="Arial" w:cs="Arial"/>
                <w:b/>
                <w:bCs/>
                <w:color w:val="0070C0"/>
                <w:lang w:val="fr-FR"/>
              </w:rPr>
              <w:t>M. Abdulrahman AWADH</w:t>
            </w:r>
            <w:r w:rsidRPr="00AF3A57">
              <w:rPr>
                <w:rFonts w:ascii="Arial" w:hAnsi="Arial" w:cs="Arial"/>
                <w:lang w:val="fr-FR"/>
              </w:rPr>
              <w:t xml:space="preserve">, </w:t>
            </w:r>
            <w:r w:rsidR="00AF3A57" w:rsidRPr="00AF3A57">
              <w:rPr>
                <w:rFonts w:ascii="Arial" w:hAnsi="Arial" w:cs="Arial"/>
                <w:lang w:val="fr-FR"/>
              </w:rPr>
              <w:t xml:space="preserve">Chef du développement des applications, Douanes d’Abou Dhabi, Émirats arabes unis </w:t>
            </w:r>
          </w:p>
        </w:tc>
      </w:tr>
      <w:tr w:rsidR="00A34DCE" w:rsidRPr="00F8142B" w14:paraId="2D1BDA95" w14:textId="77777777" w:rsidTr="4E31244E">
        <w:tblPrEx>
          <w:tblCellMar>
            <w:right w:w="43" w:type="dxa"/>
          </w:tblCellMar>
        </w:tblPrEx>
        <w:trPr>
          <w:trHeight w:val="741"/>
        </w:trPr>
        <w:tc>
          <w:tcPr>
            <w:tcW w:w="1781" w:type="dxa"/>
            <w:tcBorders>
              <w:top w:val="single" w:sz="8" w:space="0" w:color="DCDBDB"/>
              <w:bottom w:val="single" w:sz="8" w:space="0" w:color="DCDBDB"/>
            </w:tcBorders>
          </w:tcPr>
          <w:p w14:paraId="2BDFAB7C" w14:textId="6CF9A4A9" w:rsidR="00A34DCE" w:rsidRPr="00261851" w:rsidRDefault="00A34DCE" w:rsidP="004776F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261851">
              <w:rPr>
                <w:rFonts w:ascii="Arial" w:hAnsi="Arial" w:cs="Arial"/>
                <w:b/>
                <w:bCs/>
                <w:color w:val="0070C0"/>
              </w:rPr>
              <w:t>1</w:t>
            </w:r>
            <w:r w:rsidR="005A5061">
              <w:rPr>
                <w:rFonts w:ascii="Arial" w:hAnsi="Arial" w:cs="Arial"/>
                <w:b/>
                <w:bCs/>
                <w:color w:val="0070C0"/>
              </w:rPr>
              <w:t>5</w:t>
            </w:r>
            <w:r w:rsidR="0085797B">
              <w:t xml:space="preserve">  h </w:t>
            </w:r>
            <w:r w:rsidR="005A5061">
              <w:rPr>
                <w:rFonts w:ascii="Arial" w:hAnsi="Arial" w:cs="Arial"/>
                <w:b/>
                <w:bCs/>
                <w:color w:val="0070C0"/>
              </w:rPr>
              <w:t>10</w:t>
            </w:r>
            <w:r w:rsidRPr="00261851">
              <w:rPr>
                <w:rFonts w:ascii="Arial" w:hAnsi="Arial" w:cs="Arial"/>
                <w:b/>
                <w:bCs/>
                <w:color w:val="0070C0"/>
              </w:rPr>
              <w:t xml:space="preserve"> – </w:t>
            </w:r>
            <w:r w:rsidR="00CD21F2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  <w:r w:rsidRPr="00261851">
              <w:rPr>
                <w:rFonts w:ascii="Arial" w:hAnsi="Arial" w:cs="Arial"/>
                <w:b/>
                <w:bCs/>
                <w:color w:val="0070C0"/>
              </w:rPr>
              <w:t>15</w:t>
            </w:r>
            <w:r w:rsidR="0085797B">
              <w:t xml:space="preserve">  h </w:t>
            </w:r>
            <w:r w:rsidR="005A5061">
              <w:rPr>
                <w:rFonts w:ascii="Arial" w:hAnsi="Arial" w:cs="Arial"/>
                <w:b/>
                <w:bCs/>
                <w:color w:val="0070C0"/>
              </w:rPr>
              <w:t>5</w:t>
            </w:r>
            <w:r w:rsidRPr="00261851">
              <w:rPr>
                <w:rFonts w:ascii="Arial" w:hAnsi="Arial" w:cs="Arial"/>
                <w:b/>
                <w:bCs/>
                <w:color w:val="0070C0"/>
              </w:rPr>
              <w:t>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3EC276CF" w14:textId="1541690E" w:rsidR="00A34DCE" w:rsidRPr="00890FC8" w:rsidRDefault="00A34DCE" w:rsidP="004776F5">
            <w:pPr>
              <w:spacing w:after="0"/>
              <w:rPr>
                <w:rFonts w:ascii="Arial" w:hAnsi="Arial" w:cs="Arial"/>
                <w:color w:val="156082" w:themeColor="accent1"/>
                <w:lang w:val="fr-FR"/>
              </w:rPr>
            </w:pPr>
            <w:r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>Session 6</w:t>
            </w:r>
            <w:r w:rsidR="00592112"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 xml:space="preserve"> </w:t>
            </w:r>
            <w:r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>:</w:t>
            </w:r>
            <w:r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br/>
            </w:r>
            <w:r w:rsidR="00EC3AFC"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>Initiatives de l’OMD relevant du Domaine d’attention 1 du Plan stratégique de l’OMD 2025-2028</w:t>
            </w:r>
          </w:p>
          <w:p w14:paraId="1E63F8AA" w14:textId="19C7C40F" w:rsidR="00EC3AFC" w:rsidRDefault="00EC3AFC" w:rsidP="004776F5">
            <w:pPr>
              <w:spacing w:after="0"/>
              <w:rPr>
                <w:rFonts w:ascii="Arial" w:hAnsi="Arial" w:cs="Arial"/>
                <w:lang w:val="fr-FR"/>
              </w:rPr>
            </w:pPr>
            <w:r w:rsidRPr="00EC3AFC">
              <w:rPr>
                <w:rFonts w:ascii="Arial" w:hAnsi="Arial" w:cs="Arial"/>
                <w:lang w:val="fr-FR"/>
              </w:rPr>
              <w:t xml:space="preserve">Contributions des initiatives pertinentes de l’OMD </w:t>
            </w:r>
            <w:r w:rsidR="002C1927">
              <w:rPr>
                <w:rFonts w:ascii="Arial" w:hAnsi="Arial" w:cs="Arial"/>
                <w:lang w:val="fr-FR"/>
              </w:rPr>
              <w:t xml:space="preserve">mettant en lumière </w:t>
            </w:r>
            <w:r w:rsidRPr="00EC3AFC">
              <w:rPr>
                <w:rFonts w:ascii="Arial" w:hAnsi="Arial" w:cs="Arial"/>
                <w:lang w:val="fr-FR"/>
              </w:rPr>
              <w:t>les complémentarités, les synergies et l’écosystème plus large de l’Organisation dans le cadre du Domaine d’a</w:t>
            </w:r>
            <w:r>
              <w:rPr>
                <w:rFonts w:ascii="Arial" w:hAnsi="Arial" w:cs="Arial"/>
                <w:lang w:val="fr-FR"/>
              </w:rPr>
              <w:t>ttention</w:t>
            </w:r>
            <w:r w:rsidRPr="00EC3AFC">
              <w:rPr>
                <w:rFonts w:ascii="Arial" w:hAnsi="Arial" w:cs="Arial"/>
                <w:lang w:val="fr-FR"/>
              </w:rPr>
              <w:t xml:space="preserve"> 1. </w:t>
            </w:r>
          </w:p>
          <w:p w14:paraId="16A811AA" w14:textId="24610BD6" w:rsidR="004621F4" w:rsidRPr="004621F4" w:rsidRDefault="004621F4" w:rsidP="004621F4">
            <w:pPr>
              <w:spacing w:after="0"/>
              <w:rPr>
                <w:rFonts w:ascii="Arial" w:eastAsia="SimSun" w:hAnsi="Arial" w:cs="Arial"/>
                <w:i/>
                <w:lang w:val="fr-FR"/>
              </w:rPr>
            </w:pPr>
            <w:r w:rsidRPr="004621F4">
              <w:rPr>
                <w:rFonts w:ascii="Arial" w:eastAsia="SimSun" w:hAnsi="Arial" w:cs="Arial"/>
                <w:i/>
                <w:lang w:val="fr-FR"/>
              </w:rPr>
              <w:t>Modérateur :</w:t>
            </w:r>
          </w:p>
          <w:p w14:paraId="48BA75BB" w14:textId="164DADF6" w:rsidR="004621F4" w:rsidRPr="004621F4" w:rsidRDefault="004621F4" w:rsidP="004621F4">
            <w:pPr>
              <w:spacing w:after="0"/>
              <w:rPr>
                <w:rFonts w:ascii="Arial" w:eastAsia="SimSun" w:hAnsi="Arial" w:cs="Arial"/>
                <w:i/>
                <w:lang w:val="fr-FR"/>
              </w:rPr>
            </w:pPr>
            <w:r w:rsidRPr="004621F4">
              <w:rPr>
                <w:rFonts w:ascii="Arial" w:eastAsia="SimSun" w:hAnsi="Arial" w:cs="Arial"/>
                <w:b/>
                <w:color w:val="005580"/>
                <w:lang w:val="fr-FR"/>
              </w:rPr>
              <w:lastRenderedPageBreak/>
              <w:t>Mme Gordana VIDANOVIĆ</w:t>
            </w:r>
            <w:r w:rsidRPr="004621F4">
              <w:rPr>
                <w:rFonts w:ascii="Arial" w:eastAsia="SimSun" w:hAnsi="Arial" w:cs="Arial"/>
                <w:iCs/>
                <w:lang w:val="fr-FR"/>
              </w:rPr>
              <w:t>,</w:t>
            </w:r>
            <w:r w:rsidRPr="004621F4">
              <w:rPr>
                <w:rFonts w:ascii="Arial" w:eastAsia="SimSun" w:hAnsi="Arial" w:cs="Arial"/>
                <w:i/>
                <w:lang w:val="fr-FR"/>
              </w:rPr>
              <w:t xml:space="preserve"> </w:t>
            </w:r>
            <w:r w:rsidR="0056759D">
              <w:rPr>
                <w:rFonts w:ascii="Arial" w:eastAsia="SimSun" w:hAnsi="Arial" w:cs="Arial"/>
                <w:iCs/>
                <w:lang w:val="fr-FR"/>
              </w:rPr>
              <w:t>Cheffe</w:t>
            </w:r>
            <w:r w:rsidRPr="004621F4">
              <w:rPr>
                <w:rFonts w:ascii="Arial" w:eastAsia="SimSun" w:hAnsi="Arial" w:cs="Arial"/>
                <w:iCs/>
                <w:lang w:val="fr-FR"/>
              </w:rPr>
              <w:t xml:space="preserve">, </w:t>
            </w:r>
            <w:r w:rsidR="008F2FEF">
              <w:rPr>
                <w:rFonts w:ascii="Arial" w:eastAsia="SimSun" w:hAnsi="Arial" w:cs="Arial"/>
                <w:iCs/>
                <w:lang w:val="fr-FR"/>
              </w:rPr>
              <w:t xml:space="preserve">Unité mise en œuvre </w:t>
            </w:r>
            <w:r w:rsidR="00C76336">
              <w:rPr>
                <w:rFonts w:ascii="Arial" w:eastAsia="SimSun" w:hAnsi="Arial" w:cs="Arial"/>
                <w:iCs/>
                <w:lang w:val="fr-FR"/>
              </w:rPr>
              <w:t>–</w:t>
            </w:r>
            <w:r w:rsidR="008F2FEF">
              <w:rPr>
                <w:rFonts w:ascii="Arial" w:eastAsia="SimSun" w:hAnsi="Arial" w:cs="Arial"/>
                <w:iCs/>
                <w:lang w:val="fr-FR"/>
              </w:rPr>
              <w:t xml:space="preserve"> facilitatio</w:t>
            </w:r>
            <w:r w:rsidR="00C76336">
              <w:rPr>
                <w:rFonts w:ascii="Arial" w:eastAsia="SimSun" w:hAnsi="Arial" w:cs="Arial"/>
                <w:iCs/>
                <w:lang w:val="fr-FR"/>
              </w:rPr>
              <w:t>n (UMF)</w:t>
            </w:r>
            <w:r w:rsidR="008B1794">
              <w:rPr>
                <w:rFonts w:ascii="Arial" w:eastAsia="SimSun" w:hAnsi="Arial" w:cs="Arial"/>
                <w:iCs/>
                <w:lang w:val="fr-FR"/>
              </w:rPr>
              <w:t xml:space="preserve">, Direction </w:t>
            </w:r>
            <w:r w:rsidR="00E3761B">
              <w:rPr>
                <w:rFonts w:ascii="Arial" w:eastAsia="SimSun" w:hAnsi="Arial" w:cs="Arial"/>
                <w:iCs/>
                <w:lang w:val="fr-FR"/>
              </w:rPr>
              <w:t>m</w:t>
            </w:r>
            <w:r w:rsidR="008B1794">
              <w:rPr>
                <w:rFonts w:ascii="Arial" w:eastAsia="SimSun" w:hAnsi="Arial" w:cs="Arial"/>
                <w:iCs/>
                <w:lang w:val="fr-FR"/>
              </w:rPr>
              <w:t xml:space="preserve">ise en œuvre et </w:t>
            </w:r>
            <w:r w:rsidR="00E3761B">
              <w:rPr>
                <w:rFonts w:ascii="Arial" w:eastAsia="SimSun" w:hAnsi="Arial" w:cs="Arial"/>
                <w:iCs/>
                <w:lang w:val="fr-FR"/>
              </w:rPr>
              <w:t>d</w:t>
            </w:r>
            <w:r w:rsidR="008B1794">
              <w:rPr>
                <w:rFonts w:ascii="Arial" w:eastAsia="SimSun" w:hAnsi="Arial" w:cs="Arial"/>
                <w:iCs/>
                <w:lang w:val="fr-FR"/>
              </w:rPr>
              <w:t>éveloppement des capacités (</w:t>
            </w:r>
            <w:r w:rsidR="00E3761B">
              <w:rPr>
                <w:rFonts w:ascii="Arial" w:eastAsia="SimSun" w:hAnsi="Arial" w:cs="Arial"/>
                <w:iCs/>
                <w:lang w:val="fr-FR"/>
              </w:rPr>
              <w:t>DMDC)</w:t>
            </w:r>
            <w:r w:rsidR="00504E4C">
              <w:rPr>
                <w:rFonts w:ascii="Arial" w:eastAsia="SimSun" w:hAnsi="Arial" w:cs="Arial"/>
                <w:iCs/>
                <w:lang w:val="fr-FR"/>
              </w:rPr>
              <w:t>, OMD</w:t>
            </w:r>
            <w:r w:rsidRPr="004621F4">
              <w:rPr>
                <w:rFonts w:ascii="Arial" w:eastAsia="SimSun" w:hAnsi="Arial" w:cs="Arial"/>
                <w:i/>
                <w:lang w:val="fr-FR"/>
              </w:rPr>
              <w:br/>
              <w:t xml:space="preserve">Intervenants : </w:t>
            </w:r>
          </w:p>
          <w:p w14:paraId="34437202" w14:textId="37462371" w:rsidR="004621F4" w:rsidRPr="004621F4" w:rsidRDefault="004621F4" w:rsidP="004621F4">
            <w:pPr>
              <w:spacing w:after="0"/>
              <w:rPr>
                <w:rFonts w:ascii="Arial" w:eastAsia="SimSun" w:hAnsi="Arial" w:cs="Arial"/>
                <w:lang w:val="fr-FR"/>
              </w:rPr>
            </w:pPr>
            <w:r w:rsidRPr="004621F4">
              <w:rPr>
                <w:rFonts w:ascii="Arial" w:eastAsia="SimSun" w:hAnsi="Arial" w:cs="Arial"/>
                <w:b/>
                <w:bCs/>
                <w:color w:val="0070C0"/>
                <w:lang w:val="fr-FR"/>
              </w:rPr>
              <w:t>M. Hyunsang JO</w:t>
            </w:r>
            <w:r w:rsidRPr="004621F4">
              <w:rPr>
                <w:rFonts w:ascii="Arial" w:eastAsia="SimSun" w:hAnsi="Arial" w:cs="Arial"/>
                <w:lang w:val="fr-FR"/>
              </w:rPr>
              <w:t xml:space="preserve">, </w:t>
            </w:r>
            <w:r w:rsidR="00F074BD">
              <w:rPr>
                <w:rFonts w:ascii="Arial" w:eastAsia="SimSun" w:hAnsi="Arial" w:cs="Arial"/>
                <w:lang w:val="fr-FR"/>
              </w:rPr>
              <w:t xml:space="preserve">Chef de projet BACUDA, </w:t>
            </w:r>
            <w:r w:rsidR="00A8261E" w:rsidRPr="00A8261E">
              <w:rPr>
                <w:rFonts w:ascii="Arial" w:eastAsia="SimSun" w:hAnsi="Arial" w:cs="Arial"/>
                <w:lang w:val="fr-FR"/>
              </w:rPr>
              <w:t>UMF, DMDC, OMD</w:t>
            </w:r>
          </w:p>
          <w:p w14:paraId="1A797FDC" w14:textId="01AF12B7" w:rsidR="004621F4" w:rsidRPr="004621F4" w:rsidRDefault="004621F4" w:rsidP="004621F4">
            <w:pPr>
              <w:spacing w:after="0"/>
              <w:rPr>
                <w:rFonts w:eastAsia="SimSun"/>
                <w:lang w:val="fr-FR"/>
              </w:rPr>
            </w:pPr>
            <w:r w:rsidRPr="004621F4">
              <w:rPr>
                <w:rFonts w:ascii="Arial" w:eastAsia="SimSun" w:hAnsi="Arial" w:cs="Arial"/>
                <w:b/>
                <w:bCs/>
                <w:color w:val="0070C0"/>
                <w:lang w:val="fr-FR"/>
              </w:rPr>
              <w:t>Mme Maria ORTIZ BOLIVAR</w:t>
            </w:r>
            <w:r w:rsidRPr="004621F4">
              <w:rPr>
                <w:rFonts w:ascii="Arial" w:eastAsia="SimSun" w:hAnsi="Arial" w:cs="Arial"/>
                <w:lang w:val="fr-FR"/>
              </w:rPr>
              <w:t xml:space="preserve">, </w:t>
            </w:r>
            <w:r w:rsidR="0054022C">
              <w:rPr>
                <w:rFonts w:ascii="Arial" w:eastAsia="SimSun" w:hAnsi="Arial" w:cs="Arial"/>
                <w:lang w:val="fr-FR"/>
              </w:rPr>
              <w:t>R</w:t>
            </w:r>
            <w:r w:rsidR="003106CD" w:rsidRPr="003106CD">
              <w:rPr>
                <w:rFonts w:ascii="Arial" w:eastAsia="SimSun" w:hAnsi="Arial" w:cs="Arial"/>
                <w:lang w:val="fr-FR"/>
              </w:rPr>
              <w:t>esponsable du programme de facilitation des échanges SECO-OMD (GTFP)</w:t>
            </w:r>
            <w:r w:rsidR="003106CD">
              <w:rPr>
                <w:rFonts w:ascii="Arial" w:eastAsia="SimSun" w:hAnsi="Arial" w:cs="Arial"/>
                <w:lang w:val="fr-FR"/>
              </w:rPr>
              <w:t xml:space="preserve">, </w:t>
            </w:r>
            <w:r w:rsidR="008064A0" w:rsidRPr="008064A0">
              <w:rPr>
                <w:rFonts w:ascii="Arial" w:eastAsia="SimSun" w:hAnsi="Arial" w:cs="Arial"/>
                <w:lang w:val="fr-FR"/>
              </w:rPr>
              <w:t>UMF, DMDC, OMD</w:t>
            </w:r>
          </w:p>
          <w:p w14:paraId="5DFC24C7" w14:textId="371D1E5B" w:rsidR="00A34DCE" w:rsidRPr="00AB7800" w:rsidRDefault="004621F4" w:rsidP="002A2EFE">
            <w:pPr>
              <w:spacing w:after="0"/>
              <w:rPr>
                <w:rFonts w:ascii="Arial" w:eastAsia="SimSun" w:hAnsi="Arial" w:cs="Arial"/>
                <w:lang w:val="fr-BE"/>
              </w:rPr>
            </w:pPr>
            <w:r w:rsidRPr="002A0470">
              <w:rPr>
                <w:rFonts w:ascii="Arial" w:eastAsia="SimSun" w:hAnsi="Arial" w:cs="Arial"/>
                <w:b/>
                <w:bCs/>
                <w:color w:val="0070C0"/>
                <w:lang w:val="fr-BE"/>
              </w:rPr>
              <w:t xml:space="preserve">M. </w:t>
            </w:r>
            <w:r w:rsidR="002A0470" w:rsidRPr="002A0470">
              <w:rPr>
                <w:rFonts w:ascii="Arial" w:eastAsia="SimSun" w:hAnsi="Arial" w:cs="Arial"/>
                <w:b/>
                <w:bCs/>
                <w:color w:val="0070C0"/>
                <w:lang w:val="fr-BE"/>
              </w:rPr>
              <w:t>Juan Diego CHAVARRÍA VALVERDE</w:t>
            </w:r>
            <w:r w:rsidRPr="002A0470">
              <w:rPr>
                <w:rFonts w:ascii="Arial" w:eastAsia="SimSun" w:hAnsi="Arial" w:cs="Arial"/>
                <w:lang w:val="fr-BE"/>
              </w:rPr>
              <w:t xml:space="preserve">, </w:t>
            </w:r>
            <w:r w:rsidR="002A0470" w:rsidRPr="002A0470">
              <w:rPr>
                <w:rFonts w:ascii="Arial" w:eastAsia="SimSun" w:hAnsi="Arial" w:cs="Arial"/>
                <w:lang w:val="fr-BE"/>
              </w:rPr>
              <w:t>Administrateur technique</w:t>
            </w:r>
            <w:r w:rsidR="002A0470">
              <w:rPr>
                <w:rFonts w:ascii="Arial" w:eastAsia="SimSun" w:hAnsi="Arial" w:cs="Arial"/>
                <w:lang w:val="fr-BE"/>
              </w:rPr>
              <w:t xml:space="preserve">, </w:t>
            </w:r>
            <w:r w:rsidR="00724CCE" w:rsidRPr="00724CCE">
              <w:rPr>
                <w:rFonts w:ascii="Arial" w:eastAsia="SimSun" w:hAnsi="Arial" w:cs="Arial"/>
                <w:lang w:val="fr-BE"/>
              </w:rPr>
              <w:t>UPDT, Direction politiques et normes, OMD</w:t>
            </w:r>
          </w:p>
        </w:tc>
      </w:tr>
      <w:tr w:rsidR="00A34DCE" w:rsidRPr="00F8142B" w14:paraId="661323D7" w14:textId="77777777" w:rsidTr="00C401E5">
        <w:tblPrEx>
          <w:tblCellMar>
            <w:right w:w="43" w:type="dxa"/>
          </w:tblCellMar>
        </w:tblPrEx>
        <w:trPr>
          <w:trHeight w:val="332"/>
        </w:trPr>
        <w:tc>
          <w:tcPr>
            <w:tcW w:w="1781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557AAB0D" w14:textId="77777777" w:rsidR="00970D74" w:rsidRDefault="00A34DCE" w:rsidP="004776F5">
            <w:pPr>
              <w:spacing w:after="0"/>
              <w:rPr>
                <w:rFonts w:ascii="Arial" w:hAnsi="Arial" w:cs="Arial"/>
                <w:b/>
                <w:bCs/>
                <w:color w:val="0070C0"/>
              </w:rPr>
            </w:pPr>
            <w:r w:rsidRPr="00261851">
              <w:rPr>
                <w:rFonts w:ascii="Arial" w:hAnsi="Arial" w:cs="Arial"/>
                <w:b/>
                <w:bCs/>
                <w:color w:val="0070C0"/>
              </w:rPr>
              <w:lastRenderedPageBreak/>
              <w:t>15</w:t>
            </w:r>
            <w:r w:rsidR="0085797B">
              <w:t xml:space="preserve">  h </w:t>
            </w:r>
            <w:r w:rsidR="005A5061">
              <w:rPr>
                <w:rFonts w:ascii="Arial" w:hAnsi="Arial" w:cs="Arial"/>
                <w:b/>
                <w:bCs/>
                <w:color w:val="0070C0"/>
              </w:rPr>
              <w:t>50</w:t>
            </w:r>
            <w:r w:rsidRPr="00261851">
              <w:rPr>
                <w:rFonts w:ascii="Arial" w:hAnsi="Arial" w:cs="Arial"/>
                <w:b/>
                <w:bCs/>
                <w:color w:val="0070C0"/>
              </w:rPr>
              <w:t xml:space="preserve"> – </w:t>
            </w:r>
          </w:p>
          <w:p w14:paraId="209D5C60" w14:textId="5E6B4D20" w:rsidR="00A34DCE" w:rsidRPr="006A0E4C" w:rsidRDefault="00A34DCE" w:rsidP="004776F5">
            <w:pPr>
              <w:spacing w:after="0"/>
              <w:rPr>
                <w:rFonts w:ascii="Arial" w:hAnsi="Arial" w:cs="Arial"/>
                <w:b/>
                <w:bCs/>
                <w:color w:val="0070C0"/>
              </w:rPr>
            </w:pPr>
            <w:r w:rsidRPr="00261851">
              <w:rPr>
                <w:rFonts w:ascii="Arial" w:hAnsi="Arial" w:cs="Arial"/>
                <w:b/>
                <w:bCs/>
                <w:color w:val="0070C0"/>
              </w:rPr>
              <w:t>16</w:t>
            </w:r>
            <w:r w:rsidR="0085797B">
              <w:t xml:space="preserve">  h </w:t>
            </w:r>
            <w:r w:rsidR="005A5061">
              <w:rPr>
                <w:rFonts w:ascii="Arial" w:hAnsi="Arial" w:cs="Arial"/>
                <w:b/>
                <w:bCs/>
                <w:color w:val="0070C0"/>
              </w:rPr>
              <w:t>1</w:t>
            </w:r>
            <w:r w:rsidRPr="00261851">
              <w:rPr>
                <w:rFonts w:ascii="Arial" w:hAnsi="Arial" w:cs="Arial"/>
                <w:b/>
                <w:bCs/>
                <w:color w:val="0070C0"/>
              </w:rPr>
              <w:t>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4FED84F9" w14:textId="53B6E65C" w:rsidR="00A34DCE" w:rsidRPr="00BA4CF4" w:rsidRDefault="00BA4CF4" w:rsidP="004776F5">
            <w:pPr>
              <w:spacing w:after="0"/>
              <w:rPr>
                <w:rFonts w:ascii="Arial" w:hAnsi="Arial" w:cs="Arial"/>
                <w:b/>
                <w:bCs/>
                <w:lang w:val="fr-FR"/>
              </w:rPr>
            </w:pPr>
            <w:r w:rsidRPr="00E201EF">
              <w:rPr>
                <w:rFonts w:ascii="Arial" w:hAnsi="Arial" w:cs="Arial"/>
                <w:b/>
                <w:bCs/>
                <w:color w:val="00B0F0"/>
                <w:lang w:val="fr-FR"/>
              </w:rPr>
              <w:t>Pause-café et prise de contacts</w:t>
            </w:r>
          </w:p>
        </w:tc>
      </w:tr>
      <w:tr w:rsidR="00A34DCE" w:rsidRPr="00F8142B" w14:paraId="38862871" w14:textId="77777777" w:rsidTr="4E31244E">
        <w:tblPrEx>
          <w:tblCellMar>
            <w:right w:w="43" w:type="dxa"/>
          </w:tblCellMar>
        </w:tblPrEx>
        <w:trPr>
          <w:trHeight w:val="501"/>
        </w:trPr>
        <w:tc>
          <w:tcPr>
            <w:tcW w:w="1781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04B66917" w14:textId="77777777" w:rsidR="009F7CC8" w:rsidRDefault="00A34DCE" w:rsidP="004776F5">
            <w:pPr>
              <w:spacing w:after="0"/>
              <w:rPr>
                <w:rFonts w:ascii="Arial" w:hAnsi="Arial" w:cs="Arial"/>
                <w:b/>
                <w:bCs/>
                <w:color w:val="0070C0"/>
              </w:rPr>
            </w:pPr>
            <w:r w:rsidRPr="00261851">
              <w:rPr>
                <w:rFonts w:ascii="Arial" w:hAnsi="Arial" w:cs="Arial"/>
                <w:b/>
                <w:bCs/>
                <w:color w:val="0070C0"/>
              </w:rPr>
              <w:t>16</w:t>
            </w:r>
            <w:r w:rsidR="0085797B">
              <w:t xml:space="preserve">  h </w:t>
            </w:r>
            <w:r w:rsidR="006A0E4C">
              <w:rPr>
                <w:rFonts w:ascii="Arial" w:hAnsi="Arial" w:cs="Arial"/>
                <w:b/>
                <w:bCs/>
                <w:color w:val="0070C0"/>
              </w:rPr>
              <w:t>1</w:t>
            </w:r>
            <w:r w:rsidRPr="00261851">
              <w:rPr>
                <w:rFonts w:ascii="Arial" w:hAnsi="Arial" w:cs="Arial"/>
                <w:b/>
                <w:bCs/>
                <w:color w:val="0070C0"/>
              </w:rPr>
              <w:t xml:space="preserve">0 – </w:t>
            </w:r>
          </w:p>
          <w:p w14:paraId="0752D1B7" w14:textId="7AA0C51A" w:rsidR="00A34DCE" w:rsidRPr="00261851" w:rsidRDefault="00A34DCE" w:rsidP="004776F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261851">
              <w:rPr>
                <w:rFonts w:ascii="Arial" w:hAnsi="Arial" w:cs="Arial"/>
                <w:b/>
                <w:bCs/>
                <w:color w:val="0070C0"/>
              </w:rPr>
              <w:t>17</w:t>
            </w:r>
            <w:r w:rsidR="0085797B">
              <w:t xml:space="preserve">  h </w:t>
            </w:r>
            <w:r w:rsidRPr="00261851">
              <w:rPr>
                <w:rFonts w:ascii="Arial" w:hAnsi="Arial" w:cs="Arial"/>
                <w:b/>
                <w:bCs/>
                <w:color w:val="0070C0"/>
              </w:rPr>
              <w:t>00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0F440E75" w14:textId="44A86158" w:rsidR="00A34DCE" w:rsidRPr="00890FC8" w:rsidRDefault="00A34DCE" w:rsidP="004776F5">
            <w:pPr>
              <w:spacing w:after="0"/>
              <w:rPr>
                <w:rFonts w:ascii="Arial" w:hAnsi="Arial" w:cs="Arial"/>
                <w:color w:val="156082" w:themeColor="accent1"/>
                <w:lang w:val="fr-FR"/>
              </w:rPr>
            </w:pPr>
            <w:r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>Session 7</w:t>
            </w:r>
            <w:r w:rsidR="00592112"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 xml:space="preserve"> </w:t>
            </w:r>
            <w:r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>:</w:t>
            </w:r>
            <w:r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br/>
            </w:r>
            <w:r w:rsidR="00BA4CF4"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 xml:space="preserve">Coopération internationale et déploiement des technologies </w:t>
            </w:r>
            <w:r w:rsidR="002C1927"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 xml:space="preserve">en matière </w:t>
            </w:r>
            <w:r w:rsidR="00BA4CF4"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>douanière</w:t>
            </w:r>
          </w:p>
          <w:p w14:paraId="3E891D27" w14:textId="23307A7A" w:rsidR="00BA4CF4" w:rsidRDefault="002C1927" w:rsidP="004776F5">
            <w:pPr>
              <w:spacing w:after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Table ronde</w:t>
            </w:r>
            <w:r w:rsidRPr="00BA4CF4">
              <w:rPr>
                <w:rFonts w:ascii="Arial" w:hAnsi="Arial" w:cs="Arial"/>
                <w:lang w:val="fr-FR"/>
              </w:rPr>
              <w:t xml:space="preserve"> </w:t>
            </w:r>
            <w:r w:rsidR="00BA4CF4" w:rsidRPr="00BA4CF4">
              <w:rPr>
                <w:rFonts w:ascii="Arial" w:hAnsi="Arial" w:cs="Arial"/>
                <w:lang w:val="fr-FR"/>
              </w:rPr>
              <w:t xml:space="preserve">réunissant Membres, Organisations intergouvernementales (OIG) et </w:t>
            </w:r>
            <w:r>
              <w:rPr>
                <w:rFonts w:ascii="Arial" w:hAnsi="Arial" w:cs="Arial"/>
                <w:lang w:val="fr-FR"/>
              </w:rPr>
              <w:t xml:space="preserve">Organismes régionaux </w:t>
            </w:r>
            <w:r w:rsidR="00BA4CF4" w:rsidRPr="00BA4CF4">
              <w:rPr>
                <w:rFonts w:ascii="Arial" w:hAnsi="Arial" w:cs="Arial"/>
                <w:lang w:val="fr-FR"/>
              </w:rPr>
              <w:t>de l’OMD</w:t>
            </w:r>
            <w:r>
              <w:rPr>
                <w:rFonts w:ascii="Arial" w:hAnsi="Arial" w:cs="Arial"/>
                <w:lang w:val="fr-FR"/>
              </w:rPr>
              <w:t xml:space="preserve">, traitant des </w:t>
            </w:r>
            <w:r w:rsidR="00BA4CF4" w:rsidRPr="00BA4CF4">
              <w:rPr>
                <w:rFonts w:ascii="Arial" w:hAnsi="Arial" w:cs="Arial"/>
                <w:lang w:val="fr-FR"/>
              </w:rPr>
              <w:t xml:space="preserve">partenariats et </w:t>
            </w:r>
            <w:r>
              <w:rPr>
                <w:rFonts w:ascii="Arial" w:hAnsi="Arial" w:cs="Arial"/>
                <w:lang w:val="fr-FR"/>
              </w:rPr>
              <w:t xml:space="preserve">de </w:t>
            </w:r>
            <w:r w:rsidR="00BA4CF4" w:rsidRPr="00BA4CF4">
              <w:rPr>
                <w:rFonts w:ascii="Arial" w:hAnsi="Arial" w:cs="Arial"/>
                <w:lang w:val="fr-FR"/>
              </w:rPr>
              <w:t>la coopération fondés sur les technologies</w:t>
            </w:r>
            <w:r>
              <w:rPr>
                <w:rFonts w:ascii="Arial" w:hAnsi="Arial" w:cs="Arial"/>
                <w:lang w:val="fr-FR"/>
              </w:rPr>
              <w:t xml:space="preserve"> pertinents </w:t>
            </w:r>
            <w:r w:rsidR="00BA4CF4" w:rsidRPr="00BA4CF4">
              <w:rPr>
                <w:rFonts w:ascii="Arial" w:hAnsi="Arial" w:cs="Arial"/>
                <w:lang w:val="fr-FR"/>
              </w:rPr>
              <w:t xml:space="preserve">pour les objectifs douaniers. </w:t>
            </w:r>
          </w:p>
          <w:p w14:paraId="694968D5" w14:textId="61425002" w:rsidR="009F7CC8" w:rsidRPr="00E709C9" w:rsidRDefault="009F7CC8" w:rsidP="009F7CC8">
            <w:pPr>
              <w:spacing w:after="0"/>
              <w:rPr>
                <w:rFonts w:ascii="Arial" w:eastAsia="SimSun" w:hAnsi="Arial" w:cs="Arial"/>
                <w:i/>
                <w:lang w:val="fr-FR"/>
              </w:rPr>
            </w:pPr>
            <w:r w:rsidRPr="00E709C9">
              <w:rPr>
                <w:rFonts w:ascii="Arial" w:eastAsia="SimSun" w:hAnsi="Arial" w:cs="Arial"/>
                <w:i/>
                <w:lang w:val="fr-FR"/>
              </w:rPr>
              <w:t>Modérateur :</w:t>
            </w:r>
          </w:p>
          <w:p w14:paraId="4047AF9C" w14:textId="73008263" w:rsidR="009F7CC8" w:rsidRPr="00F00161" w:rsidRDefault="009F7CC8" w:rsidP="009F7CC8">
            <w:pPr>
              <w:suppressAutoHyphens/>
              <w:spacing w:after="0" w:line="257" w:lineRule="auto"/>
              <w:rPr>
                <w:rFonts w:ascii="Arial" w:eastAsia="SimSun" w:hAnsi="Arial" w:cs="Arial"/>
                <w:i/>
                <w:lang w:val="fr-FR"/>
              </w:rPr>
            </w:pPr>
            <w:r w:rsidRPr="00F00161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Mme Gael GROOBY</w:t>
            </w:r>
            <w:r w:rsidRPr="00F00161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F00161" w:rsidRPr="00F00161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Directrice, Direction politiques et normes, OMD</w:t>
            </w:r>
            <w:r w:rsidRPr="00F00161">
              <w:rPr>
                <w:rFonts w:ascii="Arial" w:eastAsia="SimSun" w:hAnsi="Arial" w:cs="Arial"/>
                <w:i/>
                <w:lang w:val="fr-FR"/>
              </w:rPr>
              <w:br/>
              <w:t xml:space="preserve">Intervenants : </w:t>
            </w:r>
          </w:p>
          <w:p w14:paraId="1928D3A8" w14:textId="080F4D46" w:rsidR="009F7CC8" w:rsidRPr="000A4259" w:rsidRDefault="009F7CC8" w:rsidP="009F7CC8">
            <w:pPr>
              <w:suppressAutoHyphens/>
              <w:spacing w:after="0" w:line="257" w:lineRule="auto"/>
              <w:rPr>
                <w:rFonts w:ascii="Arial" w:eastAsia="SimSun" w:hAnsi="Arial" w:cs="Arial"/>
                <w:iCs/>
                <w:lang w:val="fr-FR"/>
              </w:rPr>
            </w:pPr>
            <w:r w:rsidRPr="000A4259">
              <w:rPr>
                <w:rFonts w:ascii="Arial" w:eastAsia="SimSun" w:hAnsi="Arial" w:cs="Arial"/>
                <w:b/>
                <w:bCs/>
                <w:iCs/>
                <w:color w:val="0070C0"/>
                <w:lang w:val="fr-FR"/>
              </w:rPr>
              <w:t>M. Philippe DUPONTEIL</w:t>
            </w:r>
            <w:r w:rsidRPr="000A4259">
              <w:rPr>
                <w:rFonts w:ascii="Arial" w:eastAsia="SimSun" w:hAnsi="Arial" w:cs="Arial"/>
                <w:iCs/>
                <w:lang w:val="fr-FR"/>
              </w:rPr>
              <w:t>,</w:t>
            </w:r>
            <w:r w:rsidRPr="000A4259">
              <w:rPr>
                <w:rFonts w:eastAsia="SimSun"/>
                <w:iCs/>
                <w:lang w:val="fr-FR"/>
              </w:rPr>
              <w:t xml:space="preserve"> </w:t>
            </w:r>
            <w:r w:rsidR="000A4259" w:rsidRPr="000A4259">
              <w:rPr>
                <w:rFonts w:ascii="Arial" w:eastAsia="SimSun" w:hAnsi="Arial" w:cs="Arial"/>
                <w:iCs/>
                <w:lang w:val="fr-FR"/>
              </w:rPr>
              <w:t>Directeur de la direction des tarifs douaniers et de la mise en œuvre numérique, Direction générale de la fiscalité et de l’union douanière (DG TAXUD), Commission européenne (UE)</w:t>
            </w:r>
          </w:p>
          <w:p w14:paraId="1F790014" w14:textId="77777777" w:rsidR="006A4A42" w:rsidRDefault="009F7CC8" w:rsidP="009F7CC8">
            <w:pPr>
              <w:suppressAutoHyphens/>
              <w:spacing w:after="0" w:line="257" w:lineRule="auto"/>
              <w:rPr>
                <w:rFonts w:ascii="Arial" w:eastAsia="SimSun" w:hAnsi="Arial" w:cs="Arial"/>
                <w:iCs/>
                <w:lang w:val="fr-FR"/>
              </w:rPr>
            </w:pPr>
            <w:r w:rsidRPr="006A4A42">
              <w:rPr>
                <w:rFonts w:ascii="Arial" w:eastAsia="SimSun" w:hAnsi="Arial" w:cs="Arial"/>
                <w:b/>
                <w:bCs/>
                <w:iCs/>
                <w:color w:val="0070C0"/>
                <w:lang w:val="fr-FR"/>
              </w:rPr>
              <w:t>Mme Raghad AL-TALLI</w:t>
            </w:r>
            <w:r w:rsidRPr="006A4A42">
              <w:rPr>
                <w:rFonts w:ascii="Arial" w:eastAsia="SimSun" w:hAnsi="Arial" w:cs="Arial"/>
                <w:iCs/>
                <w:lang w:val="fr-FR"/>
              </w:rPr>
              <w:t xml:space="preserve">, </w:t>
            </w:r>
            <w:r w:rsidR="006A4A42" w:rsidRPr="006A4A42">
              <w:rPr>
                <w:rFonts w:ascii="Arial" w:eastAsia="SimSun" w:hAnsi="Arial" w:cs="Arial"/>
                <w:iCs/>
                <w:lang w:val="fr-FR"/>
              </w:rPr>
              <w:t>Conseiller en facilitation des échanges, Centre du commerce international (ITC)</w:t>
            </w:r>
          </w:p>
          <w:p w14:paraId="6CE28AC3" w14:textId="3418C1CD" w:rsidR="009F7CC8" w:rsidRPr="00EC0633" w:rsidRDefault="009F7CC8" w:rsidP="009F7CC8">
            <w:pPr>
              <w:suppressAutoHyphens/>
              <w:spacing w:after="0" w:line="257" w:lineRule="auto"/>
              <w:rPr>
                <w:rFonts w:ascii="Arial" w:eastAsia="SimSun" w:hAnsi="Arial" w:cs="Arial"/>
                <w:iCs/>
                <w:lang w:val="fr-FR"/>
              </w:rPr>
            </w:pPr>
            <w:r w:rsidRPr="00EC0633">
              <w:rPr>
                <w:rFonts w:ascii="Arial" w:eastAsia="SimSun" w:hAnsi="Arial" w:cs="Arial"/>
                <w:b/>
                <w:bCs/>
                <w:iCs/>
                <w:color w:val="0070C0"/>
                <w:lang w:val="fr-FR"/>
              </w:rPr>
              <w:t>M. Antonio LOPARCO</w:t>
            </w:r>
            <w:r w:rsidRPr="00EC0633">
              <w:rPr>
                <w:rFonts w:ascii="Arial" w:eastAsia="SimSun" w:hAnsi="Arial" w:cs="Arial"/>
                <w:iCs/>
                <w:lang w:val="fr-FR"/>
              </w:rPr>
              <w:t xml:space="preserve">, </w:t>
            </w:r>
            <w:r w:rsidR="00EC0633" w:rsidRPr="00EC0633">
              <w:rPr>
                <w:rFonts w:ascii="Arial" w:eastAsia="SimSun" w:hAnsi="Arial" w:cs="Arial"/>
                <w:iCs/>
                <w:lang w:val="fr-FR"/>
              </w:rPr>
              <w:t>Directeur du Bureau régional de renforcement des capacités pour la région Europe de l’OMD (ROCB Europe)</w:t>
            </w:r>
          </w:p>
          <w:p w14:paraId="211EE00D" w14:textId="70311200" w:rsidR="00A34DCE" w:rsidRPr="00237234" w:rsidRDefault="009F7CC8" w:rsidP="009F7CC8">
            <w:pPr>
              <w:spacing w:after="0"/>
              <w:rPr>
                <w:rFonts w:ascii="Arial" w:hAnsi="Arial" w:cs="Arial"/>
                <w:lang w:val="fr-FR"/>
              </w:rPr>
            </w:pPr>
            <w:r w:rsidRPr="00237234"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val="fr-FR" w:eastAsia="zh-CN"/>
                <w14:ligatures w14:val="none"/>
              </w:rPr>
              <w:t>M. Joppy Teja SENTANA</w:t>
            </w:r>
            <w:r w:rsidRPr="00237234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237234" w:rsidRPr="00237234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>Expert associé et formateur, Agence indonésienne d’éducation et de formation financières (FETA), Centre régional de formation (RTC) pour la région Asie-Pacifique</w:t>
            </w:r>
          </w:p>
        </w:tc>
      </w:tr>
      <w:tr w:rsidR="006F2C1E" w:rsidRPr="00F8142B" w14:paraId="669507F7" w14:textId="77777777" w:rsidTr="4E31244E">
        <w:tblPrEx>
          <w:tblCellMar>
            <w:right w:w="43" w:type="dxa"/>
          </w:tblCellMar>
        </w:tblPrEx>
        <w:trPr>
          <w:trHeight w:val="501"/>
        </w:trPr>
        <w:tc>
          <w:tcPr>
            <w:tcW w:w="1781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052417C9" w14:textId="77777777" w:rsidR="00237234" w:rsidRDefault="004330D6" w:rsidP="004776F5">
            <w:pPr>
              <w:spacing w:after="0"/>
              <w:rPr>
                <w:rFonts w:ascii="Arial" w:hAnsi="Arial" w:cs="Arial"/>
                <w:b/>
                <w:bCs/>
                <w:color w:val="0070C0"/>
              </w:rPr>
            </w:pPr>
            <w:r w:rsidRPr="00261851">
              <w:rPr>
                <w:rFonts w:ascii="Arial" w:hAnsi="Arial" w:cs="Arial"/>
                <w:b/>
                <w:bCs/>
                <w:color w:val="0070C0"/>
              </w:rPr>
              <w:t>17</w:t>
            </w:r>
            <w:r w:rsidR="0085797B">
              <w:t xml:space="preserve">  h </w:t>
            </w:r>
            <w:r w:rsidRPr="00261851">
              <w:rPr>
                <w:rFonts w:ascii="Arial" w:hAnsi="Arial" w:cs="Arial"/>
                <w:b/>
                <w:bCs/>
                <w:color w:val="0070C0"/>
              </w:rPr>
              <w:t xml:space="preserve">00 </w:t>
            </w:r>
            <w:r w:rsidR="00237234" w:rsidRPr="00237234">
              <w:rPr>
                <w:rFonts w:ascii="Arial" w:hAnsi="Arial" w:cs="Arial"/>
                <w:b/>
                <w:bCs/>
                <w:color w:val="0070C0"/>
              </w:rPr>
              <w:t>–</w:t>
            </w:r>
            <w:r w:rsidRPr="00261851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</w:p>
          <w:p w14:paraId="5D90019D" w14:textId="50DE8F16" w:rsidR="006F2C1E" w:rsidRPr="00261851" w:rsidRDefault="004330D6" w:rsidP="004776F5">
            <w:pPr>
              <w:spacing w:after="0"/>
              <w:rPr>
                <w:rFonts w:ascii="Arial" w:hAnsi="Arial" w:cs="Arial"/>
                <w:b/>
                <w:bCs/>
                <w:color w:val="0070C0"/>
              </w:rPr>
            </w:pPr>
            <w:r w:rsidRPr="00261851">
              <w:rPr>
                <w:rFonts w:ascii="Arial" w:hAnsi="Arial" w:cs="Arial"/>
                <w:b/>
                <w:bCs/>
                <w:color w:val="0070C0"/>
              </w:rPr>
              <w:t>18</w:t>
            </w:r>
            <w:r w:rsidR="0085797B">
              <w:t xml:space="preserve">  h </w:t>
            </w:r>
            <w:r w:rsidRPr="00261851">
              <w:rPr>
                <w:rFonts w:ascii="Arial" w:hAnsi="Arial" w:cs="Arial"/>
                <w:b/>
                <w:bCs/>
                <w:color w:val="0070C0"/>
              </w:rPr>
              <w:t>00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59EFD2EA" w14:textId="17B98E10" w:rsidR="006F2C1E" w:rsidRPr="00890FC8" w:rsidRDefault="00267D35" w:rsidP="00F77AE6">
            <w:pPr>
              <w:spacing w:after="0" w:line="240" w:lineRule="auto"/>
              <w:rPr>
                <w:rFonts w:ascii="Arial" w:hAnsi="Arial" w:cs="Arial"/>
                <w:b/>
                <w:color w:val="156082" w:themeColor="accent1"/>
                <w:lang w:val="fr-FR"/>
              </w:rPr>
            </w:pPr>
            <w:r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>Session 8</w:t>
            </w:r>
            <w:r w:rsidR="00592112"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 xml:space="preserve"> </w:t>
            </w:r>
            <w:r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 xml:space="preserve">: </w:t>
            </w:r>
            <w:r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br/>
            </w:r>
            <w:r w:rsidR="00BA4CF4"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 xml:space="preserve">Expériences des Membres </w:t>
            </w:r>
            <w:r w:rsidR="002C1927"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 xml:space="preserve">concernant </w:t>
            </w:r>
            <w:r w:rsidR="00BA4CF4" w:rsidRPr="00890FC8">
              <w:rPr>
                <w:rFonts w:ascii="Arial" w:hAnsi="Arial" w:cs="Arial"/>
                <w:b/>
                <w:color w:val="156082" w:themeColor="accent1"/>
                <w:lang w:val="fr-FR"/>
              </w:rPr>
              <w:t>l’adoption des technologies de rupture</w:t>
            </w:r>
          </w:p>
          <w:p w14:paraId="069E546F" w14:textId="0D1BE32B" w:rsidR="00267D35" w:rsidRPr="00AD7F9B" w:rsidRDefault="002C1927" w:rsidP="00F77AE6">
            <w:pPr>
              <w:spacing w:after="0" w:line="240" w:lineRule="auto"/>
              <w:rPr>
                <w:rFonts w:ascii="Arial" w:hAnsi="Arial" w:cs="Arial"/>
                <w:lang w:val="fr-FR"/>
              </w:rPr>
            </w:pPr>
            <w:r w:rsidRPr="00AD7F9B">
              <w:rPr>
                <w:rFonts w:ascii="Arial" w:hAnsi="Arial" w:cs="Arial"/>
                <w:lang w:val="fr-FR"/>
              </w:rPr>
              <w:t xml:space="preserve">Vaste échange entre Membres concernant </w:t>
            </w:r>
            <w:r w:rsidR="00FB406B">
              <w:rPr>
                <w:rFonts w:ascii="Arial" w:hAnsi="Arial" w:cs="Arial"/>
                <w:lang w:val="fr-FR"/>
              </w:rPr>
              <w:t xml:space="preserve">l’adoption </w:t>
            </w:r>
            <w:r>
              <w:rPr>
                <w:rFonts w:ascii="Arial" w:hAnsi="Arial" w:cs="Arial"/>
                <w:lang w:val="fr-FR"/>
              </w:rPr>
              <w:t xml:space="preserve">des </w:t>
            </w:r>
            <w:r w:rsidR="00F77AE6" w:rsidRPr="00AD7F9B">
              <w:rPr>
                <w:rFonts w:ascii="Arial" w:hAnsi="Arial" w:cs="Arial"/>
                <w:lang w:val="fr-FR"/>
              </w:rPr>
              <w:t xml:space="preserve">technologies </w:t>
            </w:r>
            <w:r>
              <w:rPr>
                <w:rFonts w:ascii="Arial" w:hAnsi="Arial" w:cs="Arial"/>
                <w:lang w:val="fr-FR"/>
              </w:rPr>
              <w:t>de rupture en matière douanière</w:t>
            </w:r>
          </w:p>
          <w:p w14:paraId="63E3AA6D" w14:textId="62E7D168" w:rsidR="00FE297E" w:rsidRPr="00E709C9" w:rsidRDefault="00FE297E" w:rsidP="00FE297E">
            <w:pPr>
              <w:spacing w:after="0"/>
              <w:rPr>
                <w:rFonts w:ascii="Arial" w:eastAsia="SimSun" w:hAnsi="Arial" w:cs="Arial"/>
                <w:i/>
                <w:lang w:val="fr-FR"/>
              </w:rPr>
            </w:pPr>
            <w:r w:rsidRPr="00E709C9">
              <w:rPr>
                <w:rFonts w:ascii="Arial" w:eastAsia="SimSun" w:hAnsi="Arial" w:cs="Arial"/>
                <w:i/>
                <w:lang w:val="fr-FR"/>
              </w:rPr>
              <w:t>Modérateur :</w:t>
            </w:r>
          </w:p>
          <w:p w14:paraId="300E139B" w14:textId="1B4E3C4E" w:rsidR="00FE297E" w:rsidRPr="00BA47C4" w:rsidRDefault="00FE297E" w:rsidP="00FE297E">
            <w:pPr>
              <w:spacing w:after="0"/>
              <w:rPr>
                <w:rFonts w:ascii="Arial" w:eastAsia="SimSun" w:hAnsi="Arial" w:cs="Arial"/>
                <w:i/>
                <w:iCs/>
                <w:lang w:val="fr-FR"/>
              </w:rPr>
            </w:pPr>
            <w:r w:rsidRPr="00BA47C4">
              <w:rPr>
                <w:rFonts w:ascii="Arial" w:eastAsia="SimSun" w:hAnsi="Arial" w:cs="Arial"/>
                <w:b/>
                <w:bCs/>
                <w:color w:val="156082" w:themeColor="accent1"/>
                <w:lang w:val="fr-FR"/>
              </w:rPr>
              <w:t>M</w:t>
            </w:r>
            <w:r w:rsidR="009950E0" w:rsidRPr="00BA47C4">
              <w:rPr>
                <w:rFonts w:ascii="Arial" w:eastAsia="SimSun" w:hAnsi="Arial" w:cs="Arial"/>
                <w:b/>
                <w:bCs/>
                <w:color w:val="156082" w:themeColor="accent1"/>
                <w:lang w:val="fr-FR"/>
              </w:rPr>
              <w:t>me</w:t>
            </w:r>
            <w:r w:rsidRPr="00BA47C4">
              <w:rPr>
                <w:rFonts w:ascii="Arial" w:eastAsia="SimSun" w:hAnsi="Arial" w:cs="Arial"/>
                <w:b/>
                <w:bCs/>
                <w:color w:val="156082" w:themeColor="accent1"/>
                <w:lang w:val="fr-FR"/>
              </w:rPr>
              <w:t xml:space="preserve"> Sigfríður GUNNLAUGSDOTTIR</w:t>
            </w:r>
            <w:r w:rsidRPr="00BA47C4">
              <w:rPr>
                <w:rFonts w:ascii="Arial" w:eastAsia="SimSun" w:hAnsi="Arial" w:cs="Arial"/>
                <w:lang w:val="fr-FR"/>
              </w:rPr>
              <w:t xml:space="preserve">, </w:t>
            </w:r>
            <w:r w:rsidR="00BA47C4" w:rsidRPr="00BA47C4">
              <w:rPr>
                <w:rFonts w:ascii="Arial" w:eastAsia="SimSun" w:hAnsi="Arial" w:cs="Arial"/>
                <w:lang w:val="fr-FR"/>
              </w:rPr>
              <w:t>Directrice adjointe, Sous-direction développ</w:t>
            </w:r>
            <w:r w:rsidR="00BA47C4">
              <w:rPr>
                <w:rFonts w:ascii="Arial" w:eastAsia="SimSun" w:hAnsi="Arial" w:cs="Arial"/>
                <w:lang w:val="fr-FR"/>
              </w:rPr>
              <w:t>ement des capacités</w:t>
            </w:r>
            <w:r w:rsidR="009C4C9D">
              <w:rPr>
                <w:rFonts w:ascii="Arial" w:eastAsia="SimSun" w:hAnsi="Arial" w:cs="Arial"/>
                <w:lang w:val="fr-FR"/>
              </w:rPr>
              <w:t>, DMDC, OMD</w:t>
            </w:r>
            <w:r w:rsidRPr="00BA47C4">
              <w:rPr>
                <w:rFonts w:eastAsia="SimSun"/>
                <w:lang w:val="fr-FR"/>
              </w:rPr>
              <w:br/>
            </w:r>
            <w:r w:rsidRPr="00BA47C4">
              <w:rPr>
                <w:rFonts w:ascii="Arial" w:eastAsia="SimSun" w:hAnsi="Arial" w:cs="Arial"/>
                <w:i/>
                <w:iCs/>
                <w:lang w:val="fr-FR"/>
              </w:rPr>
              <w:t xml:space="preserve">Intervenants : </w:t>
            </w:r>
          </w:p>
          <w:p w14:paraId="2712EC63" w14:textId="5802AA36" w:rsidR="00FE297E" w:rsidRPr="00616646" w:rsidRDefault="00FE297E" w:rsidP="00FE297E">
            <w:pPr>
              <w:spacing w:after="0"/>
              <w:rPr>
                <w:rFonts w:ascii="Arial" w:eastAsia="SimSun" w:hAnsi="Arial" w:cs="Arial"/>
                <w:iCs/>
                <w:lang w:val="fr-FR"/>
              </w:rPr>
            </w:pPr>
            <w:r w:rsidRPr="00616646">
              <w:rPr>
                <w:rFonts w:ascii="Arial" w:eastAsia="SimSun" w:hAnsi="Arial" w:cs="Arial"/>
                <w:b/>
                <w:bCs/>
                <w:iCs/>
                <w:color w:val="0070C0"/>
                <w:lang w:val="fr-FR"/>
              </w:rPr>
              <w:t>M. Abas JAFAROV</w:t>
            </w:r>
            <w:r w:rsidRPr="00616646">
              <w:rPr>
                <w:rFonts w:ascii="Arial" w:eastAsia="SimSun" w:hAnsi="Arial" w:cs="Arial"/>
                <w:iCs/>
                <w:lang w:val="fr-FR"/>
              </w:rPr>
              <w:t xml:space="preserve">, </w:t>
            </w:r>
            <w:r w:rsidR="00616646" w:rsidRPr="00616646">
              <w:rPr>
                <w:rFonts w:ascii="Arial" w:eastAsia="SimSun" w:hAnsi="Arial" w:cs="Arial"/>
                <w:iCs/>
                <w:lang w:val="fr-FR"/>
              </w:rPr>
              <w:t>Développeur .NET, Comité national des douanes de la République d’Azerbaïdjan</w:t>
            </w:r>
          </w:p>
          <w:p w14:paraId="1C036BF5" w14:textId="5500916D" w:rsidR="00FE297E" w:rsidRPr="00B2015E" w:rsidRDefault="00FE297E" w:rsidP="00B2015E">
            <w:pPr>
              <w:spacing w:after="0"/>
              <w:rPr>
                <w:rFonts w:ascii="Arial" w:eastAsia="SimSun" w:hAnsi="Arial" w:cs="Arial"/>
                <w:iCs/>
                <w:lang w:val="fr-FR"/>
              </w:rPr>
            </w:pPr>
            <w:r w:rsidRPr="00B2015E">
              <w:rPr>
                <w:rFonts w:ascii="Arial" w:eastAsia="SimSun" w:hAnsi="Arial" w:cs="Arial"/>
                <w:b/>
                <w:bCs/>
                <w:iCs/>
                <w:color w:val="0070C0"/>
                <w:lang w:val="fr-FR"/>
              </w:rPr>
              <w:t>M. Adékoulé Josué BABALOLA</w:t>
            </w:r>
            <w:r w:rsidRPr="00B2015E">
              <w:rPr>
                <w:rFonts w:ascii="Arial" w:eastAsia="SimSun" w:hAnsi="Arial" w:cs="Arial"/>
                <w:iCs/>
                <w:lang w:val="fr-FR"/>
              </w:rPr>
              <w:t xml:space="preserve">, </w:t>
            </w:r>
            <w:r w:rsidR="00B2015E" w:rsidRPr="00B2015E">
              <w:rPr>
                <w:rFonts w:ascii="Arial" w:eastAsia="SimSun" w:hAnsi="Arial" w:cs="Arial"/>
                <w:iCs/>
                <w:lang w:val="fr-FR"/>
              </w:rPr>
              <w:t>Chef du Service des Études Stratégiques, Économiques et Statistiques</w:t>
            </w:r>
            <w:r w:rsidR="00B2015E">
              <w:rPr>
                <w:rFonts w:ascii="Arial" w:eastAsia="SimSun" w:hAnsi="Arial" w:cs="Arial"/>
                <w:iCs/>
                <w:lang w:val="fr-FR"/>
              </w:rPr>
              <w:t xml:space="preserve">, </w:t>
            </w:r>
            <w:r w:rsidR="00B2015E" w:rsidRPr="00B2015E">
              <w:rPr>
                <w:rFonts w:ascii="Arial" w:eastAsia="SimSun" w:hAnsi="Arial" w:cs="Arial"/>
                <w:iCs/>
                <w:lang w:val="fr-FR"/>
              </w:rPr>
              <w:t>Direction Générale des Douanes du Bénin</w:t>
            </w:r>
          </w:p>
          <w:p w14:paraId="4A514F40" w14:textId="53D0D7AD" w:rsidR="00FE297E" w:rsidRPr="001F54BD" w:rsidRDefault="00FE297E" w:rsidP="00FE297E">
            <w:pPr>
              <w:spacing w:after="0"/>
              <w:rPr>
                <w:rFonts w:ascii="Arial" w:eastAsia="SimSun" w:hAnsi="Arial" w:cs="Arial"/>
                <w:iCs/>
                <w:lang w:val="fr-FR"/>
              </w:rPr>
            </w:pPr>
            <w:r w:rsidRPr="001F54BD">
              <w:rPr>
                <w:rFonts w:ascii="Arial" w:eastAsia="SimSun" w:hAnsi="Arial" w:cs="Arial"/>
                <w:b/>
                <w:bCs/>
                <w:iCs/>
                <w:color w:val="0070C0"/>
                <w:lang w:val="fr-FR"/>
              </w:rPr>
              <w:t>M. Virgilio Martin CACHAY MONTALVAN</w:t>
            </w:r>
            <w:r w:rsidRPr="001F54BD">
              <w:rPr>
                <w:rFonts w:ascii="Arial" w:eastAsia="SimSun" w:hAnsi="Arial" w:cs="Arial"/>
                <w:iCs/>
                <w:lang w:val="fr-FR"/>
              </w:rPr>
              <w:t xml:space="preserve">, </w:t>
            </w:r>
            <w:r w:rsidR="001F54BD" w:rsidRPr="001F54BD">
              <w:rPr>
                <w:rFonts w:ascii="Arial" w:eastAsia="SimSun" w:hAnsi="Arial" w:cs="Arial"/>
                <w:iCs/>
                <w:lang w:val="fr-FR"/>
              </w:rPr>
              <w:t>Spécialiste de projets, Bureau de l’intégration des programmes et projets institutionnels, Surintendance nationale des douanes et de l’administration fiscale du Pérou (SUNAT)</w:t>
            </w:r>
          </w:p>
          <w:p w14:paraId="66C7C0B2" w14:textId="77777777" w:rsidR="004565C5" w:rsidRDefault="00FE297E" w:rsidP="00FE297E">
            <w:pPr>
              <w:spacing w:after="0"/>
              <w:rPr>
                <w:rFonts w:ascii="Arial" w:eastAsia="SimSun" w:hAnsi="Arial" w:cs="Arial"/>
                <w:iCs/>
                <w:lang w:val="fr-FR"/>
              </w:rPr>
            </w:pPr>
            <w:r w:rsidRPr="004565C5">
              <w:rPr>
                <w:rFonts w:ascii="Arial" w:eastAsia="SimSun" w:hAnsi="Arial" w:cs="Arial"/>
                <w:b/>
                <w:bCs/>
                <w:iCs/>
                <w:color w:val="0070C0"/>
                <w:lang w:val="fr-FR"/>
              </w:rPr>
              <w:lastRenderedPageBreak/>
              <w:t>M. Hassan ALSHEHRI</w:t>
            </w:r>
            <w:r w:rsidRPr="004565C5">
              <w:rPr>
                <w:rFonts w:ascii="Arial" w:eastAsia="SimSun" w:hAnsi="Arial" w:cs="Arial"/>
                <w:iCs/>
                <w:lang w:val="fr-FR"/>
              </w:rPr>
              <w:t xml:space="preserve">, </w:t>
            </w:r>
            <w:r w:rsidR="004565C5" w:rsidRPr="004565C5">
              <w:rPr>
                <w:rFonts w:ascii="Arial" w:eastAsia="SimSun" w:hAnsi="Arial" w:cs="Arial"/>
                <w:iCs/>
                <w:lang w:val="fr-FR"/>
              </w:rPr>
              <w:t>Expert en applications informatiques douanières, Autorité de la zakat, de la fiscalité et des douanes d’Arabie saoudite (ZATCA)</w:t>
            </w:r>
          </w:p>
          <w:p w14:paraId="789AD2C7" w14:textId="24E9578E" w:rsidR="00E30C23" w:rsidRPr="00AA5A10" w:rsidRDefault="00FE297E" w:rsidP="00FE297E">
            <w:pPr>
              <w:spacing w:after="0"/>
              <w:rPr>
                <w:rFonts w:ascii="Arial" w:hAnsi="Arial" w:cs="Arial"/>
                <w:b/>
                <w:color w:val="002060"/>
                <w:lang w:val="fr-FR"/>
              </w:rPr>
            </w:pPr>
            <w:r w:rsidRPr="00AA5A10">
              <w:rPr>
                <w:rFonts w:ascii="Arial" w:eastAsia="SimSun" w:hAnsi="Arial" w:cs="Arial"/>
                <w:b/>
                <w:bCs/>
                <w:iCs/>
                <w:color w:val="0070C0"/>
                <w:lang w:val="fr-FR"/>
              </w:rPr>
              <w:t>M. Mathews KALIKITI</w:t>
            </w:r>
            <w:r w:rsidRPr="00AA5A10">
              <w:rPr>
                <w:rFonts w:ascii="Arial" w:eastAsia="SimSun" w:hAnsi="Arial" w:cs="Arial"/>
                <w:iCs/>
                <w:lang w:val="fr-FR"/>
              </w:rPr>
              <w:t xml:space="preserve">, </w:t>
            </w:r>
            <w:r w:rsidR="00AA5A10" w:rsidRPr="00AA5A10">
              <w:rPr>
                <w:rFonts w:ascii="Arial" w:eastAsia="SimSun" w:hAnsi="Arial" w:cs="Arial"/>
                <w:iCs/>
                <w:lang w:val="fr-FR"/>
              </w:rPr>
              <w:t>Commissaire adjoint chargé des processus opérationnels et des projets, Services douaniers, Autorité fiscale de Zambie (ZRA</w:t>
            </w:r>
          </w:p>
        </w:tc>
      </w:tr>
      <w:tr w:rsidR="00A34DCE" w:rsidRPr="00F8142B" w14:paraId="240EA8D8" w14:textId="77777777" w:rsidTr="4E31244E">
        <w:tblPrEx>
          <w:tblCellMar>
            <w:right w:w="43" w:type="dxa"/>
          </w:tblCellMar>
        </w:tblPrEx>
        <w:trPr>
          <w:trHeight w:val="557"/>
        </w:trPr>
        <w:tc>
          <w:tcPr>
            <w:tcW w:w="1781" w:type="dxa"/>
            <w:tcBorders>
              <w:top w:val="single" w:sz="8" w:space="0" w:color="DCDBDB"/>
              <w:bottom w:val="single" w:sz="8" w:space="0" w:color="DCDBDB"/>
            </w:tcBorders>
          </w:tcPr>
          <w:p w14:paraId="30525959" w14:textId="77777777" w:rsidR="00AA5A10" w:rsidRDefault="00A34DCE" w:rsidP="004776F5">
            <w:pPr>
              <w:spacing w:after="0"/>
              <w:rPr>
                <w:rFonts w:ascii="Arial" w:hAnsi="Arial" w:cs="Arial"/>
                <w:b/>
                <w:bCs/>
                <w:color w:val="0070C0"/>
              </w:rPr>
            </w:pPr>
            <w:r w:rsidRPr="00261851">
              <w:rPr>
                <w:rFonts w:ascii="Arial" w:hAnsi="Arial" w:cs="Arial"/>
                <w:b/>
                <w:bCs/>
                <w:color w:val="0070C0"/>
              </w:rPr>
              <w:lastRenderedPageBreak/>
              <w:t>18</w:t>
            </w:r>
            <w:r w:rsidR="0085797B">
              <w:t xml:space="preserve">  h </w:t>
            </w:r>
            <w:r w:rsidRPr="00261851">
              <w:rPr>
                <w:rFonts w:ascii="Arial" w:hAnsi="Arial" w:cs="Arial"/>
                <w:b/>
                <w:bCs/>
                <w:color w:val="0070C0"/>
              </w:rPr>
              <w:t xml:space="preserve">00 – </w:t>
            </w:r>
          </w:p>
          <w:p w14:paraId="2A7D19D1" w14:textId="26D0B8E8" w:rsidR="00A34DCE" w:rsidRPr="00261851" w:rsidRDefault="00A34DCE" w:rsidP="004776F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261851">
              <w:rPr>
                <w:rFonts w:ascii="Arial" w:hAnsi="Arial" w:cs="Arial"/>
                <w:b/>
                <w:bCs/>
                <w:color w:val="0070C0"/>
              </w:rPr>
              <w:t>19</w:t>
            </w:r>
            <w:r w:rsidR="0085797B">
              <w:t xml:space="preserve">  h </w:t>
            </w:r>
            <w:r w:rsidRPr="00261851">
              <w:rPr>
                <w:rFonts w:ascii="Arial" w:hAnsi="Arial" w:cs="Arial"/>
                <w:b/>
                <w:bCs/>
                <w:color w:val="0070C0"/>
              </w:rPr>
              <w:t>30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1C541E73" w14:textId="6646BB19" w:rsidR="00A34DCE" w:rsidRPr="00E201EF" w:rsidRDefault="00B23979" w:rsidP="004776F5">
            <w:pPr>
              <w:spacing w:after="0"/>
              <w:rPr>
                <w:rFonts w:ascii="Arial" w:hAnsi="Arial" w:cs="Arial"/>
                <w:b/>
                <w:bCs/>
                <w:color w:val="00B0F0"/>
                <w:lang w:val="fr-FR"/>
              </w:rPr>
            </w:pPr>
            <w:r w:rsidRPr="00E201EF">
              <w:rPr>
                <w:rFonts w:ascii="Arial" w:hAnsi="Arial" w:cs="Arial"/>
                <w:b/>
                <w:bCs/>
                <w:color w:val="00B0F0"/>
                <w:lang w:val="fr-FR"/>
              </w:rPr>
              <w:t>Réception de bienvenue</w:t>
            </w:r>
          </w:p>
          <w:p w14:paraId="6220EC1B" w14:textId="332E3C89" w:rsidR="00A34DCE" w:rsidRPr="00B23979" w:rsidRDefault="00B23979" w:rsidP="004776F5">
            <w:pPr>
              <w:spacing w:after="0"/>
              <w:rPr>
                <w:rFonts w:ascii="Arial" w:hAnsi="Arial" w:cs="Arial"/>
                <w:lang w:val="fr-FR"/>
              </w:rPr>
            </w:pPr>
            <w:r w:rsidRPr="00B23979">
              <w:rPr>
                <w:rFonts w:ascii="Arial" w:hAnsi="Arial" w:cs="Arial"/>
                <w:lang w:val="fr-FR"/>
              </w:rPr>
              <w:t>Réception d</w:t>
            </w:r>
            <w:r>
              <w:rPr>
                <w:rFonts w:ascii="Arial" w:hAnsi="Arial" w:cs="Arial"/>
                <w:lang w:val="fr-FR"/>
              </w:rPr>
              <w:t>estinée aux participants en présentiel</w:t>
            </w:r>
          </w:p>
        </w:tc>
      </w:tr>
    </w:tbl>
    <w:p w14:paraId="611B21BE" w14:textId="77777777" w:rsidR="00BD2B08" w:rsidRPr="00B23979" w:rsidRDefault="00BD2B08" w:rsidP="001A6C8A">
      <w:pPr>
        <w:spacing w:after="0" w:line="240" w:lineRule="auto"/>
        <w:jc w:val="center"/>
        <w:rPr>
          <w:rFonts w:ascii="Arial" w:hAnsi="Arial" w:cs="Arial"/>
          <w:lang w:val="fr-FR"/>
        </w:rPr>
      </w:pPr>
    </w:p>
    <w:p w14:paraId="102ED8E2" w14:textId="77777777" w:rsidR="00F609AB" w:rsidRDefault="00F609AB" w:rsidP="008957C9">
      <w:pPr>
        <w:rPr>
          <w:rFonts w:ascii="Arial" w:hAnsi="Arial" w:cs="Arial"/>
          <w:lang w:val="fr-FR"/>
        </w:rPr>
      </w:pPr>
    </w:p>
    <w:p w14:paraId="59B60333" w14:textId="77777777" w:rsidR="00F609AB" w:rsidRDefault="00F609AB" w:rsidP="008957C9">
      <w:pPr>
        <w:rPr>
          <w:rFonts w:ascii="Arial" w:hAnsi="Arial" w:cs="Arial"/>
          <w:lang w:val="fr-FR"/>
        </w:rPr>
      </w:pPr>
    </w:p>
    <w:p w14:paraId="255DF917" w14:textId="70431CD5" w:rsidR="001A6C8A" w:rsidRPr="008957C9" w:rsidRDefault="001A6C8A" w:rsidP="008957C9">
      <w:pPr>
        <w:rPr>
          <w:rFonts w:ascii="Arial" w:hAnsi="Arial" w:cs="Arial"/>
          <w:lang w:val="fr-FR"/>
        </w:rPr>
      </w:pPr>
      <w:r w:rsidRPr="00261851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8242" behindDoc="0" locked="0" layoutInCell="1" allowOverlap="1" wp14:anchorId="59DFAD18" wp14:editId="52242FA7">
            <wp:simplePos x="0" y="0"/>
            <wp:positionH relativeFrom="column">
              <wp:posOffset>634365</wp:posOffset>
            </wp:positionH>
            <wp:positionV relativeFrom="paragraph">
              <wp:posOffset>213995</wp:posOffset>
            </wp:positionV>
            <wp:extent cx="226060" cy="222250"/>
            <wp:effectExtent l="19050" t="19050" r="21590" b="25400"/>
            <wp:wrapNone/>
            <wp:docPr id="1153778937" name="Picture 3" descr="A black and white headpho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617876" name="Picture 3" descr="A black and white headpho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222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2112" w:rsidRPr="00592112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>Jour 2</w:t>
      </w:r>
      <w:r w:rsidRPr="00592112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 xml:space="preserve">: </w:t>
      </w:r>
      <w:r w:rsidR="0085797B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>v</w:t>
      </w:r>
      <w:r w:rsidR="0085797B" w:rsidRPr="00592112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 xml:space="preserve">endredi </w:t>
      </w:r>
      <w:r w:rsidRPr="00592112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 xml:space="preserve">30 </w:t>
      </w:r>
      <w:r w:rsidR="00592112" w:rsidRPr="00592112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>octobre</w:t>
      </w:r>
      <w:r w:rsidRPr="00592112">
        <w:rPr>
          <w:rFonts w:ascii="Arial" w:hAnsi="Arial" w:cs="Arial"/>
          <w:b/>
          <w:bCs/>
          <w:color w:val="002060"/>
          <w:sz w:val="32"/>
          <w:szCs w:val="32"/>
          <w:lang w:val="fr-FR"/>
        </w:rPr>
        <w:t xml:space="preserve"> 2026</w:t>
      </w:r>
    </w:p>
    <w:p w14:paraId="2369D476" w14:textId="532AAA30" w:rsidR="001458ED" w:rsidRPr="001F183F" w:rsidRDefault="00592112" w:rsidP="001F183F">
      <w:pPr>
        <w:tabs>
          <w:tab w:val="left" w:pos="3972"/>
        </w:tabs>
        <w:jc w:val="center"/>
        <w:rPr>
          <w:rFonts w:ascii="Arial" w:hAnsi="Arial" w:cs="Arial"/>
          <w:b/>
          <w:bCs/>
          <w:color w:val="595959" w:themeColor="text1" w:themeTint="A6"/>
          <w:sz w:val="24"/>
          <w:szCs w:val="24"/>
          <w:lang w:val="fr-FR"/>
        </w:rPr>
      </w:pPr>
      <w:r w:rsidRPr="00592112">
        <w:rPr>
          <w:rFonts w:ascii="Arial" w:hAnsi="Arial" w:cs="Arial"/>
          <w:b/>
          <w:bCs/>
          <w:color w:val="0070C0"/>
          <w:sz w:val="24"/>
          <w:szCs w:val="24"/>
          <w:lang w:val="fr-FR"/>
        </w:rPr>
        <w:t>Interprétation : anglais, français, espagnol e</w:t>
      </w:r>
      <w:r>
        <w:rPr>
          <w:rFonts w:ascii="Arial" w:hAnsi="Arial" w:cs="Arial"/>
          <w:b/>
          <w:bCs/>
          <w:color w:val="0070C0"/>
          <w:sz w:val="24"/>
          <w:szCs w:val="24"/>
          <w:lang w:val="fr-FR"/>
        </w:rPr>
        <w:t>t arabe</w:t>
      </w:r>
    </w:p>
    <w:tbl>
      <w:tblPr>
        <w:tblW w:w="10260" w:type="dxa"/>
        <w:tblInd w:w="-51" w:type="dxa"/>
        <w:tblLayout w:type="fixed"/>
        <w:tblCellMar>
          <w:top w:w="198" w:type="dxa"/>
          <w:left w:w="0" w:type="dxa"/>
          <w:right w:w="102" w:type="dxa"/>
        </w:tblCellMar>
        <w:tblLook w:val="0000" w:firstRow="0" w:lastRow="0" w:firstColumn="0" w:lastColumn="0" w:noHBand="0" w:noVBand="0"/>
      </w:tblPr>
      <w:tblGrid>
        <w:gridCol w:w="51"/>
        <w:gridCol w:w="1785"/>
        <w:gridCol w:w="8424"/>
      </w:tblGrid>
      <w:tr w:rsidR="001A6C8A" w:rsidRPr="00F8142B" w14:paraId="204BC200" w14:textId="77777777" w:rsidTr="009922C6">
        <w:trPr>
          <w:gridBefore w:val="1"/>
          <w:wBefore w:w="51" w:type="dxa"/>
          <w:trHeight w:val="1501"/>
        </w:trPr>
        <w:tc>
          <w:tcPr>
            <w:tcW w:w="1785" w:type="dxa"/>
            <w:tcBorders>
              <w:top w:val="single" w:sz="8" w:space="0" w:color="DCDBDB"/>
              <w:bottom w:val="single" w:sz="8" w:space="0" w:color="DCDBDB"/>
            </w:tcBorders>
          </w:tcPr>
          <w:p w14:paraId="2F143E24" w14:textId="17EBAE09" w:rsidR="001A6C8A" w:rsidRPr="00261851" w:rsidRDefault="001A6C8A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09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30 – 09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45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36A0AF6A" w14:textId="6A140BE4" w:rsidR="001A6C8A" w:rsidRPr="00E201EF" w:rsidRDefault="00B23979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156082" w:themeColor="accent1"/>
                <w:kern w:val="0"/>
                <w:lang w:val="fr-FR" w:eastAsia="zh-CN"/>
                <w14:ligatures w14:val="none"/>
              </w:rPr>
            </w:pPr>
            <w:r w:rsidRPr="00E201EF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Ouverture de la deuxième journée</w:t>
            </w:r>
          </w:p>
          <w:p w14:paraId="15702B9E" w14:textId="47805062" w:rsidR="00B23979" w:rsidRDefault="00B23979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B23979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Récapitulatif de la première journée et introduction à la deuxième journée par le maître de cérémonie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.</w:t>
            </w:r>
          </w:p>
          <w:p w14:paraId="727988A7" w14:textId="77777777" w:rsidR="001A6C8A" w:rsidRDefault="001A6C8A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</w:pPr>
            <w:r w:rsidRPr="00B23979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>M</w:t>
            </w:r>
            <w:r w:rsidR="00B23979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>aître de cérémoni</w:t>
            </w:r>
            <w:r w:rsidR="00EA4BE3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>e :</w:t>
            </w:r>
          </w:p>
          <w:p w14:paraId="4CD4F1C4" w14:textId="3BF68938" w:rsidR="00EA4BE3" w:rsidRPr="00EA4BE3" w:rsidRDefault="00EA4BE3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9028D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M. Adrian SWARRES</w:t>
            </w:r>
            <w:r w:rsidRPr="009028DF">
              <w:rPr>
                <w:rFonts w:ascii="Arial" w:eastAsia="Calibri" w:hAnsi="Arial" w:cs="Arial"/>
                <w:kern w:val="0"/>
                <w:lang w:val="fr-FR" w:eastAsia="zh-CN"/>
                <w14:ligatures w14:val="none"/>
              </w:rPr>
              <w:t>,</w:t>
            </w:r>
            <w:r w:rsidRPr="009028DF">
              <w:rPr>
                <w:rFonts w:ascii="Arial" w:eastAsia="Calibri" w:hAnsi="Arial" w:cs="Arial"/>
                <w:color w:val="156082" w:themeColor="accent1"/>
                <w:kern w:val="0"/>
                <w:lang w:val="fr-FR" w:eastAsia="zh-CN"/>
                <w14:ligatures w14:val="none"/>
              </w:rPr>
              <w:t xml:space="preserve"> </w:t>
            </w:r>
            <w:r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Directeur adjoint,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Sous-direction c</w:t>
            </w:r>
            <w:r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ontrôle,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f</w:t>
            </w:r>
            <w:r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acilitation et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t</w:t>
            </w:r>
            <w:r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echnologie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s</w:t>
            </w:r>
            <w:r w:rsidRPr="009028DF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Direction politiques et normes, OMD</w:t>
            </w:r>
          </w:p>
        </w:tc>
      </w:tr>
      <w:tr w:rsidR="001A6C8A" w:rsidRPr="00F8142B" w14:paraId="09DA443E" w14:textId="77777777" w:rsidTr="009922C6">
        <w:trPr>
          <w:gridBefore w:val="1"/>
          <w:wBefore w:w="51" w:type="dxa"/>
          <w:trHeight w:val="3517"/>
        </w:trPr>
        <w:tc>
          <w:tcPr>
            <w:tcW w:w="1785" w:type="dxa"/>
            <w:tcBorders>
              <w:top w:val="single" w:sz="8" w:space="0" w:color="DCDBDB"/>
              <w:bottom w:val="single" w:sz="8" w:space="0" w:color="DCDBDB"/>
            </w:tcBorders>
          </w:tcPr>
          <w:p w14:paraId="155E2CA8" w14:textId="18603FF1" w:rsidR="001A6C8A" w:rsidRPr="00261851" w:rsidRDefault="001A6C8A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09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45 – 10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15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03CEF5A5" w14:textId="3F81C63C" w:rsidR="00B23979" w:rsidRPr="00E201EF" w:rsidRDefault="001A6C8A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</w:pPr>
            <w:r w:rsidRPr="00E201EF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Session 9</w:t>
            </w:r>
            <w:r w:rsidR="005440F8" w:rsidRPr="00E201EF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 xml:space="preserve"> </w:t>
            </w:r>
            <w:r w:rsidRPr="00E201EF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:</w:t>
            </w:r>
            <w:r w:rsidRPr="00E201EF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br/>
            </w:r>
            <w:r w:rsidR="00B23979" w:rsidRPr="00E201EF">
              <w:rPr>
                <w:rFonts w:ascii="Arial" w:eastAsia="Calibri" w:hAnsi="Arial" w:cs="Arial"/>
                <w:b/>
                <w:color w:val="156082" w:themeColor="accent1"/>
                <w:kern w:val="0"/>
                <w:lang w:val="fr-FR" w:eastAsia="zh-CN"/>
                <w14:ligatures w14:val="none"/>
              </w:rPr>
              <w:t>Perspectives internationales sur la gouvernance de l’IA</w:t>
            </w:r>
          </w:p>
          <w:p w14:paraId="1C0C9A1D" w14:textId="1FB38815" w:rsidR="00B23979" w:rsidRDefault="00D81FB4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Exposés d’</w:t>
            </w:r>
            <w:r w:rsidR="00B23979" w:rsidRPr="00B23979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Organisations internationales (OI) / Organisations intergouvernementales (OIG) sélectionnées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présentant</w:t>
            </w:r>
            <w:r w:rsidRPr="00B23979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  <w:r w:rsidR="00B23979" w:rsidRPr="00B23979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leurs travaux en matière de gouvernance de l’IA et les cadres connexes. </w:t>
            </w:r>
          </w:p>
          <w:p w14:paraId="0B129E0C" w14:textId="7B4DDD12" w:rsidR="0018096A" w:rsidRPr="00E709C9" w:rsidRDefault="0018096A" w:rsidP="0018096A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</w:pPr>
            <w:r w:rsidRPr="00E709C9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>Modérateur :</w:t>
            </w:r>
          </w:p>
          <w:p w14:paraId="6445E60F" w14:textId="78298290" w:rsidR="0018096A" w:rsidRPr="00245697" w:rsidRDefault="0018096A" w:rsidP="0018096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245697">
              <w:rPr>
                <w:rFonts w:ascii="Arial" w:eastAsia="Calibri" w:hAnsi="Arial" w:cs="Arial"/>
                <w:b/>
                <w:bCs/>
                <w:iCs/>
                <w:color w:val="156082" w:themeColor="accent1"/>
                <w:kern w:val="0"/>
                <w:lang w:val="fr-FR" w:eastAsia="zh-CN"/>
                <w14:ligatures w14:val="none"/>
              </w:rPr>
              <w:t>M. Hans PIETERS</w:t>
            </w:r>
            <w:r w:rsidRPr="00245697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245697" w:rsidRPr="00245697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>Che</w:t>
            </w:r>
            <w:r w:rsidR="00245697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>f des opérations, OMD</w:t>
            </w:r>
          </w:p>
          <w:p w14:paraId="6897B406" w14:textId="161FC314" w:rsidR="0018096A" w:rsidRPr="00245697" w:rsidRDefault="00C61E36" w:rsidP="0018096A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</w:pPr>
            <w:r w:rsidRPr="00245697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 xml:space="preserve">Intervenants : </w:t>
            </w:r>
            <w:r w:rsidR="0018096A" w:rsidRPr="00245697">
              <w:rPr>
                <w:rFonts w:ascii="Arial" w:eastAsia="Calibri" w:hAnsi="Arial" w:cs="Arial"/>
                <w:i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</w:p>
          <w:p w14:paraId="1EE23D92" w14:textId="173789FB" w:rsidR="0018096A" w:rsidRPr="0053194A" w:rsidRDefault="0018096A" w:rsidP="0018096A">
            <w:pPr>
              <w:suppressAutoHyphens/>
              <w:spacing w:after="0" w:line="257" w:lineRule="auto"/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</w:pPr>
            <w:r w:rsidRPr="0053194A"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val="fr-FR" w:eastAsia="zh-CN"/>
                <w14:ligatures w14:val="none"/>
              </w:rPr>
              <w:t>Mr. Erik WILLEMS</w:t>
            </w:r>
            <w:r w:rsidRPr="0053194A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53194A" w:rsidRPr="0053194A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>Chargé de la gestion du programme SYDONIA, Conférence des Nations Unies sur le commerce et le développement (CNUCED)</w:t>
            </w:r>
          </w:p>
          <w:p w14:paraId="6860D963" w14:textId="467ED980" w:rsidR="0018096A" w:rsidRPr="00853E14" w:rsidRDefault="0018096A" w:rsidP="0018096A">
            <w:pPr>
              <w:suppressAutoHyphens/>
              <w:spacing w:after="0" w:line="257" w:lineRule="auto"/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</w:pPr>
            <w:r w:rsidRPr="00853E14"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val="fr-FR" w:eastAsia="zh-CN"/>
                <w14:ligatures w14:val="none"/>
              </w:rPr>
              <w:t>M. Christian PIAGET</w:t>
            </w:r>
            <w:r w:rsidRPr="00853E14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853E14" w:rsidRPr="00853E14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>Responsable de la gestion des frontières pour le fret et des réclamations, Opérations, sûreté et sécurité – Fret, Association du transport aérien international (IATA)</w:t>
            </w:r>
          </w:p>
          <w:p w14:paraId="63D1FCC0" w14:textId="2974342D" w:rsidR="001A6C8A" w:rsidRPr="00B23979" w:rsidRDefault="00F8142B" w:rsidP="0018096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F8142B">
              <w:rPr>
                <w:rFonts w:ascii="Arial" w:eastAsia="Calibri" w:hAnsi="Arial" w:cs="Arial"/>
                <w:b/>
                <w:bCs/>
                <w:iCs/>
                <w:color w:val="0070C0"/>
                <w:kern w:val="0"/>
                <w:lang w:val="fr-FR" w:eastAsia="zh-CN"/>
                <w14:ligatures w14:val="none"/>
              </w:rPr>
              <w:t>Dr Talkmore CHIDEDE</w:t>
            </w:r>
            <w:r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0E52F9" w:rsidRPr="000E52F9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>Expert principal en commerce numérique, Division du commerce numérique</w:t>
            </w:r>
            <w:r w:rsidR="000E52F9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0E52F9" w:rsidRPr="000E52F9">
              <w:rPr>
                <w:rFonts w:ascii="Arial" w:eastAsia="Calibri" w:hAnsi="Arial" w:cs="Arial"/>
                <w:iCs/>
                <w:color w:val="000000"/>
                <w:kern w:val="0"/>
                <w:lang w:val="fr-FR" w:eastAsia="zh-CN"/>
                <w14:ligatures w14:val="none"/>
              </w:rPr>
              <w:t>Secrétariat de la Zone de libre-échange continentale africaine (ZLECAf)</w:t>
            </w:r>
          </w:p>
        </w:tc>
      </w:tr>
      <w:tr w:rsidR="00A97BD4" w:rsidRPr="00F8142B" w14:paraId="7E606559" w14:textId="77777777" w:rsidTr="00A97BD4">
        <w:trPr>
          <w:trHeight w:val="286"/>
        </w:trPr>
        <w:tc>
          <w:tcPr>
            <w:tcW w:w="1836" w:type="dxa"/>
            <w:gridSpan w:val="2"/>
            <w:tcBorders>
              <w:top w:val="single" w:sz="8" w:space="0" w:color="DCDBDB"/>
              <w:bottom w:val="single" w:sz="8" w:space="0" w:color="DCDBDB"/>
            </w:tcBorders>
          </w:tcPr>
          <w:p w14:paraId="20A2D2D3" w14:textId="3218B277" w:rsidR="00A97BD4" w:rsidRPr="00261851" w:rsidRDefault="00A97BD4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10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15 – 11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3A403439" w14:textId="7E1D668D" w:rsidR="00A97BD4" w:rsidRPr="00B23979" w:rsidRDefault="00A97BD4" w:rsidP="00A97BD4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E201E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Dialogue</w:t>
            </w:r>
            <w:r w:rsidR="00D81FB4" w:rsidRPr="00E201E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,</w:t>
            </w:r>
            <w:r w:rsidRPr="00E201E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 xml:space="preserve"> Part</w:t>
            </w:r>
            <w:r w:rsidR="00B23979" w:rsidRPr="00E201E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ie</w:t>
            </w:r>
            <w:r w:rsidRPr="00E201E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 xml:space="preserve"> 1</w:t>
            </w:r>
            <w:r w:rsidR="005440F8" w:rsidRPr="00E201E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 xml:space="preserve"> </w:t>
            </w:r>
            <w:r w:rsidRPr="00E201E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:</w:t>
            </w:r>
            <w:r w:rsidRPr="00B23979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br/>
            </w:r>
            <w:r w:rsidR="00B23979" w:rsidRPr="00B23979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Réflexions sur les enseignements tirés et les besoins émergents</w:t>
            </w:r>
          </w:p>
          <w:p w14:paraId="057821C5" w14:textId="77777777" w:rsidR="00B23979" w:rsidRDefault="00B23979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B23979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Consolidation des principaux messages issus de l’événement et réflexion sur les besoins et les priorités des Membres dans ce domaine. </w:t>
            </w:r>
          </w:p>
          <w:p w14:paraId="735256C9" w14:textId="79C18256" w:rsidR="00E529C3" w:rsidRPr="00E709C9" w:rsidRDefault="00E529C3" w:rsidP="00E529C3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</w:pPr>
            <w:r w:rsidRPr="00E709C9"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  <w:t>Mod</w:t>
            </w:r>
            <w:r w:rsidR="0081175B" w:rsidRPr="00E709C9"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  <w:t>érateur :</w:t>
            </w:r>
          </w:p>
          <w:p w14:paraId="117631C7" w14:textId="6662F424" w:rsidR="00A97BD4" w:rsidRPr="00CF717D" w:rsidRDefault="00E529C3" w:rsidP="00E529C3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</w:pPr>
            <w:r w:rsidRPr="00CF717D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M</w:t>
            </w:r>
            <w:r w:rsidR="0081175B" w:rsidRPr="00CF717D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me</w:t>
            </w:r>
            <w:r w:rsidRPr="00CF717D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 xml:space="preserve"> Gugu DLAMINI-ZWANE</w:t>
            </w:r>
            <w:r w:rsidRPr="00CF717D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81175B" w:rsidRPr="00CF717D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Cheffe</w:t>
            </w:r>
            <w:r w:rsidRPr="00CF717D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, </w:t>
            </w:r>
            <w:r w:rsidR="00CF717D" w:rsidRPr="00CF717D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U</w:t>
            </w:r>
            <w:r w:rsidR="00CF717D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nité évaluation des besoins et appui stratégique</w:t>
            </w:r>
            <w:r w:rsidR="00A010E1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, DMDC, OMD</w:t>
            </w:r>
          </w:p>
        </w:tc>
      </w:tr>
      <w:tr w:rsidR="001A6C8A" w:rsidRPr="00F8142B" w14:paraId="38062043" w14:textId="77777777" w:rsidTr="008957C9">
        <w:trPr>
          <w:gridBefore w:val="1"/>
          <w:wBefore w:w="51" w:type="dxa"/>
          <w:trHeight w:val="457"/>
        </w:trPr>
        <w:tc>
          <w:tcPr>
            <w:tcW w:w="1785" w:type="dxa"/>
            <w:tcBorders>
              <w:top w:val="single" w:sz="8" w:space="0" w:color="DCDBDB"/>
              <w:bottom w:val="single" w:sz="8" w:space="0" w:color="DCDBDB"/>
            </w:tcBorders>
          </w:tcPr>
          <w:p w14:paraId="1578C6FB" w14:textId="0D877BC6" w:rsidR="001A6C8A" w:rsidRPr="00261851" w:rsidRDefault="001A6C8A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lastRenderedPageBreak/>
              <w:t>11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00 – 11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30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55765776" w14:textId="7A269FEF" w:rsidR="001A6C8A" w:rsidRPr="00B23979" w:rsidRDefault="00B23979" w:rsidP="001A6C8A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sz w:val="12"/>
                <w:szCs w:val="12"/>
                <w:lang w:val="fr-FR" w:eastAsia="zh-CN"/>
                <w14:ligatures w14:val="none"/>
              </w:rPr>
            </w:pPr>
            <w:r w:rsidRPr="00E201EF">
              <w:rPr>
                <w:rFonts w:ascii="Arial" w:eastAsia="Calibri" w:hAnsi="Arial" w:cs="Arial"/>
                <w:b/>
                <w:bCs/>
                <w:color w:val="00B0F0"/>
                <w:kern w:val="0"/>
                <w:lang w:val="fr-FR" w:eastAsia="zh-CN"/>
                <w14:ligatures w14:val="none"/>
              </w:rPr>
              <w:t xml:space="preserve">Pause-café et prise de contacts </w:t>
            </w:r>
          </w:p>
        </w:tc>
      </w:tr>
      <w:tr w:rsidR="001A6C8A" w:rsidRPr="00F8142B" w14:paraId="14BD3EEB" w14:textId="77777777" w:rsidTr="009922C6">
        <w:trPr>
          <w:gridBefore w:val="1"/>
          <w:wBefore w:w="51" w:type="dxa"/>
          <w:trHeight w:val="1735"/>
        </w:trPr>
        <w:tc>
          <w:tcPr>
            <w:tcW w:w="1785" w:type="dxa"/>
            <w:tcBorders>
              <w:top w:val="single" w:sz="8" w:space="0" w:color="DCDBDB"/>
              <w:bottom w:val="single" w:sz="8" w:space="0" w:color="DCDBDB"/>
            </w:tcBorders>
          </w:tcPr>
          <w:p w14:paraId="245E7446" w14:textId="2C11B13E" w:rsidR="001A6C8A" w:rsidRPr="00261851" w:rsidRDefault="001A6C8A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11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30 – 12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00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5E156844" w14:textId="5E1D3A9D" w:rsidR="00B23979" w:rsidRPr="00B23979" w:rsidRDefault="001A6C8A" w:rsidP="00B23979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E201E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Dialogue</w:t>
            </w:r>
            <w:r w:rsidR="00D81FB4" w:rsidRPr="00E201E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,</w:t>
            </w:r>
            <w:r w:rsidR="00A97BD4" w:rsidRPr="00E201E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 xml:space="preserve"> Part</w:t>
            </w:r>
            <w:r w:rsidR="00B23979" w:rsidRPr="00E201E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ie</w:t>
            </w:r>
            <w:r w:rsidR="00A97BD4" w:rsidRPr="00E201E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 xml:space="preserve"> 2</w:t>
            </w:r>
            <w:r w:rsidR="005440F8" w:rsidRPr="00E201E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 xml:space="preserve"> </w:t>
            </w:r>
            <w:r w:rsidRPr="00E201E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:</w:t>
            </w:r>
            <w:r w:rsidRPr="00B23979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br/>
            </w:r>
            <w:r w:rsidR="00B23979" w:rsidRPr="00B23979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Réflexions sur les enseignements tirés et les besoins émergents</w:t>
            </w:r>
          </w:p>
          <w:p w14:paraId="764DF083" w14:textId="77777777" w:rsidR="00B23979" w:rsidRPr="00B23979" w:rsidRDefault="00B23979" w:rsidP="00B23979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B23979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Consolidation des principaux messages issus de l’événement et réflexion sur les besoins et les priorités des Membres dans ce domaine. </w:t>
            </w:r>
          </w:p>
          <w:p w14:paraId="37BD5388" w14:textId="77777777" w:rsidR="001A6C8A" w:rsidRPr="00E709C9" w:rsidRDefault="00B23979" w:rsidP="00B23979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</w:pPr>
            <w:r w:rsidRPr="00E709C9"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  <w:t>Modérateur</w:t>
            </w:r>
          </w:p>
          <w:p w14:paraId="3FBEC5F6" w14:textId="571E7019" w:rsidR="00422909" w:rsidRPr="00422909" w:rsidRDefault="00422909" w:rsidP="00B23979">
            <w:pPr>
              <w:suppressAutoHyphens/>
              <w:spacing w:after="0" w:line="257" w:lineRule="auto"/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</w:pPr>
            <w:r w:rsidRPr="00E11C5F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Mme Vyara FILIPOVA</w:t>
            </w:r>
            <w:r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, Cheffe, Unité des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p</w:t>
            </w:r>
            <w:r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olitiques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–</w:t>
            </w:r>
            <w:r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d</w:t>
            </w:r>
            <w:r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onnée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s et technologie (UPDT),</w:t>
            </w:r>
            <w:r w:rsidRPr="004B11C7">
              <w:rPr>
                <w:lang w:val="fr-FR"/>
              </w:rPr>
              <w:t xml:space="preserve"> </w:t>
            </w:r>
            <w:r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Direction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p</w:t>
            </w:r>
            <w:r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 xml:space="preserve">olitiques et </w:t>
            </w:r>
            <w:r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n</w:t>
            </w:r>
            <w:r w:rsidRPr="004B11C7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ormes, OMD</w:t>
            </w:r>
          </w:p>
        </w:tc>
      </w:tr>
      <w:tr w:rsidR="001458ED" w:rsidRPr="00F8142B" w14:paraId="0EE0312A" w14:textId="77777777" w:rsidTr="008957C9">
        <w:trPr>
          <w:gridBefore w:val="1"/>
          <w:wBefore w:w="51" w:type="dxa"/>
          <w:trHeight w:val="430"/>
        </w:trPr>
        <w:tc>
          <w:tcPr>
            <w:tcW w:w="1785" w:type="dxa"/>
            <w:tcBorders>
              <w:top w:val="single" w:sz="8" w:space="0" w:color="DCDBDB"/>
              <w:bottom w:val="single" w:sz="8" w:space="0" w:color="DCDBDB"/>
            </w:tcBorders>
          </w:tcPr>
          <w:p w14:paraId="3DA66DD2" w14:textId="63EF3225" w:rsidR="001458ED" w:rsidRPr="00261851" w:rsidRDefault="001458ED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12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00 – 12</w:t>
            </w:r>
            <w:r w:rsidR="0085797B">
              <w:t xml:space="preserve">  h </w:t>
            </w:r>
            <w:r w:rsidRPr="00261851">
              <w:rPr>
                <w:rFonts w:ascii="Arial" w:eastAsia="Calibri" w:hAnsi="Arial" w:cs="Arial"/>
                <w:b/>
                <w:bCs/>
                <w:color w:val="0070C0"/>
                <w:kern w:val="0"/>
                <w:lang w:eastAsia="zh-CN"/>
                <w14:ligatures w14:val="none"/>
              </w:rPr>
              <w:t>15</w:t>
            </w:r>
          </w:p>
        </w:tc>
        <w:tc>
          <w:tcPr>
            <w:tcW w:w="8424" w:type="dxa"/>
            <w:tcBorders>
              <w:top w:val="single" w:sz="8" w:space="0" w:color="DCDBDB"/>
              <w:bottom w:val="single" w:sz="8" w:space="0" w:color="DCDBDB"/>
            </w:tcBorders>
            <w:vAlign w:val="center"/>
          </w:tcPr>
          <w:p w14:paraId="34CFF924" w14:textId="0D450570" w:rsidR="001458ED" w:rsidRPr="00E709C9" w:rsidRDefault="001458ED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</w:pPr>
            <w:r w:rsidRPr="00E709C9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Cl</w:t>
            </w:r>
            <w:r w:rsidR="00B23979" w:rsidRPr="00E709C9">
              <w:rPr>
                <w:rFonts w:ascii="Arial" w:eastAsia="Calibri" w:hAnsi="Arial" w:cs="Arial"/>
                <w:b/>
                <w:bCs/>
                <w:color w:val="156082" w:themeColor="accent1"/>
                <w:kern w:val="0"/>
                <w:lang w:val="fr-FR" w:eastAsia="zh-CN"/>
                <w14:ligatures w14:val="none"/>
              </w:rPr>
              <w:t>ôture</w:t>
            </w:r>
          </w:p>
          <w:p w14:paraId="6DB9E056" w14:textId="3B18311F" w:rsidR="001458ED" w:rsidRPr="009922C6" w:rsidRDefault="008F79EE" w:rsidP="004776F5">
            <w:pPr>
              <w:suppressAutoHyphens/>
              <w:spacing w:after="0" w:line="257" w:lineRule="auto"/>
              <w:rPr>
                <w:rFonts w:ascii="Arial" w:eastAsia="Calibri" w:hAnsi="Arial" w:cs="Arial"/>
                <w:i/>
                <w:iCs/>
                <w:color w:val="000000"/>
                <w:kern w:val="0"/>
                <w:lang w:val="fr-FR" w:eastAsia="zh-CN"/>
                <w14:ligatures w14:val="none"/>
              </w:rPr>
            </w:pPr>
            <w:r w:rsidRPr="009922C6">
              <w:rPr>
                <w:rFonts w:ascii="Arial" w:eastAsia="Calibri" w:hAnsi="Arial" w:cs="Arial"/>
                <w:b/>
                <w:bCs/>
                <w:color w:val="0070C0"/>
                <w:kern w:val="0"/>
                <w:lang w:val="fr-FR" w:eastAsia="zh-CN"/>
                <w14:ligatures w14:val="none"/>
              </w:rPr>
              <w:t>M. Ian SAUNDERS</w:t>
            </w:r>
            <w:r w:rsidRPr="009922C6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, Secrétaire général</w:t>
            </w:r>
            <w:r w:rsidR="009922C6" w:rsidRPr="009922C6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, Organisation mondiale des douanes</w:t>
            </w:r>
            <w:r w:rsidR="009922C6">
              <w:rPr>
                <w:rFonts w:ascii="Arial" w:eastAsia="Calibri" w:hAnsi="Arial" w:cs="Arial"/>
                <w:color w:val="000000"/>
                <w:kern w:val="0"/>
                <w:lang w:val="fr-FR" w:eastAsia="zh-CN"/>
                <w14:ligatures w14:val="none"/>
              </w:rPr>
              <w:t>, OMD</w:t>
            </w:r>
          </w:p>
        </w:tc>
      </w:tr>
    </w:tbl>
    <w:p w14:paraId="3DF08B95" w14:textId="77777777" w:rsidR="001A6C8A" w:rsidRPr="009922C6" w:rsidRDefault="001A6C8A" w:rsidP="001A6C8A">
      <w:pPr>
        <w:rPr>
          <w:rFonts w:ascii="Arial" w:hAnsi="Arial" w:cs="Arial"/>
          <w:lang w:val="fr-FR"/>
        </w:rPr>
      </w:pPr>
    </w:p>
    <w:sectPr w:rsidR="001A6C8A" w:rsidRPr="009922C6" w:rsidSect="00EB5ABF">
      <w:headerReference w:type="default" r:id="rId13"/>
      <w:pgSz w:w="11906" w:h="16838"/>
      <w:pgMar w:top="1440" w:right="1440" w:bottom="162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689D0" w14:textId="77777777" w:rsidR="00D25606" w:rsidRDefault="00D25606" w:rsidP="00441BCF">
      <w:pPr>
        <w:spacing w:after="0" w:line="240" w:lineRule="auto"/>
      </w:pPr>
      <w:r>
        <w:separator/>
      </w:r>
    </w:p>
  </w:endnote>
  <w:endnote w:type="continuationSeparator" w:id="0">
    <w:p w14:paraId="3A2C64F5" w14:textId="77777777" w:rsidR="00D25606" w:rsidRDefault="00D25606" w:rsidP="00441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C32D5" w14:textId="77777777" w:rsidR="00D25606" w:rsidRDefault="00D25606" w:rsidP="00441BCF">
      <w:pPr>
        <w:spacing w:after="0" w:line="240" w:lineRule="auto"/>
      </w:pPr>
      <w:r>
        <w:separator/>
      </w:r>
    </w:p>
  </w:footnote>
  <w:footnote w:type="continuationSeparator" w:id="0">
    <w:p w14:paraId="588034A3" w14:textId="77777777" w:rsidR="00D25606" w:rsidRDefault="00D25606" w:rsidP="00441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10D35" w14:textId="086318E8" w:rsidR="00441BCF" w:rsidRPr="00592112" w:rsidRDefault="00592112" w:rsidP="00441BCF">
    <w:pPr>
      <w:tabs>
        <w:tab w:val="center" w:pos="543"/>
        <w:tab w:val="right" w:pos="9615"/>
      </w:tabs>
      <w:spacing w:after="0" w:line="240" w:lineRule="auto"/>
      <w:ind w:right="-590"/>
      <w:jc w:val="right"/>
      <w:rPr>
        <w:rFonts w:ascii="Arial" w:hAnsi="Arial" w:cs="Arial"/>
        <w:color w:val="002060"/>
        <w:lang w:val="fr-FR"/>
      </w:rPr>
    </w:pPr>
    <w:r w:rsidRPr="00592112">
      <w:rPr>
        <w:rFonts w:ascii="Arial" w:hAnsi="Arial" w:cs="Arial"/>
        <w:b/>
        <w:color w:val="002060"/>
        <w:sz w:val="29"/>
        <w:lang w:val="fr-FR"/>
      </w:rPr>
      <w:t>Projet sur les douanes in</w:t>
    </w:r>
    <w:r>
      <w:rPr>
        <w:rFonts w:ascii="Arial" w:hAnsi="Arial" w:cs="Arial"/>
        <w:b/>
        <w:color w:val="002060"/>
        <w:sz w:val="29"/>
        <w:lang w:val="fr-FR"/>
      </w:rPr>
      <w:t>telligentes de l’OMD</w:t>
    </w:r>
  </w:p>
  <w:p w14:paraId="5AB4A3F0" w14:textId="0CB934F1" w:rsidR="00441BCF" w:rsidRPr="00592112" w:rsidRDefault="00592112" w:rsidP="00441BCF">
    <w:pPr>
      <w:spacing w:after="0" w:line="240" w:lineRule="auto"/>
      <w:ind w:right="-590"/>
      <w:jc w:val="right"/>
      <w:rPr>
        <w:rFonts w:ascii="Arial" w:hAnsi="Arial" w:cs="Arial"/>
        <w:b/>
        <w:color w:val="0070C0"/>
        <w:sz w:val="29"/>
        <w:lang w:val="fr-FR"/>
      </w:rPr>
    </w:pPr>
    <w:r w:rsidRPr="00592112">
      <w:rPr>
        <w:rFonts w:ascii="Arial" w:hAnsi="Arial" w:cs="Arial"/>
        <w:b/>
        <w:color w:val="0070C0"/>
        <w:sz w:val="29"/>
        <w:lang w:val="fr-FR"/>
      </w:rPr>
      <w:t>Événement mondial</w:t>
    </w:r>
    <w:r w:rsidR="00441BCF" w:rsidRPr="00592112">
      <w:rPr>
        <w:rFonts w:ascii="Arial" w:hAnsi="Arial" w:cs="Arial"/>
        <w:b/>
        <w:color w:val="0070C0"/>
        <w:sz w:val="29"/>
        <w:lang w:val="fr-FR"/>
      </w:rPr>
      <w:t xml:space="preserve"> 2026</w:t>
    </w:r>
  </w:p>
  <w:p w14:paraId="2B8F0539" w14:textId="6A63AEBF" w:rsidR="00441BCF" w:rsidRPr="00592112" w:rsidRDefault="00441BCF" w:rsidP="00441BCF">
    <w:pPr>
      <w:spacing w:after="0" w:line="240" w:lineRule="auto"/>
      <w:ind w:right="-590"/>
      <w:jc w:val="right"/>
      <w:rPr>
        <w:rFonts w:ascii="Arial" w:hAnsi="Arial" w:cs="Arial"/>
        <w:b/>
        <w:color w:val="002060"/>
        <w:sz w:val="20"/>
        <w:szCs w:val="20"/>
        <w:lang w:val="fr-FR"/>
      </w:rPr>
    </w:pPr>
    <w:r w:rsidRPr="00592112">
      <w:rPr>
        <w:rFonts w:ascii="Arial" w:hAnsi="Arial" w:cs="Arial"/>
        <w:b/>
        <w:color w:val="002060"/>
        <w:sz w:val="20"/>
        <w:szCs w:val="20"/>
        <w:lang w:val="fr-FR"/>
      </w:rPr>
      <w:t>29</w:t>
    </w:r>
    <w:r w:rsidR="0085797B">
      <w:rPr>
        <w:rFonts w:ascii="Arial" w:hAnsi="Arial" w:cs="Arial"/>
        <w:b/>
        <w:color w:val="002060"/>
        <w:sz w:val="20"/>
        <w:szCs w:val="20"/>
        <w:lang w:val="fr-FR"/>
      </w:rPr>
      <w:t xml:space="preserve"> et </w:t>
    </w:r>
    <w:r w:rsidRPr="00592112">
      <w:rPr>
        <w:rFonts w:ascii="Arial" w:hAnsi="Arial" w:cs="Arial"/>
        <w:b/>
        <w:color w:val="002060"/>
        <w:sz w:val="20"/>
        <w:szCs w:val="20"/>
        <w:lang w:val="fr-FR"/>
      </w:rPr>
      <w:t xml:space="preserve">30 </w:t>
    </w:r>
    <w:r w:rsidR="00592112" w:rsidRPr="00592112">
      <w:rPr>
        <w:rFonts w:ascii="Arial" w:hAnsi="Arial" w:cs="Arial"/>
        <w:b/>
        <w:color w:val="002060"/>
        <w:sz w:val="20"/>
        <w:szCs w:val="20"/>
        <w:lang w:val="fr-FR"/>
      </w:rPr>
      <w:t>octobre</w:t>
    </w:r>
    <w:r w:rsidRPr="00592112">
      <w:rPr>
        <w:rFonts w:ascii="Arial" w:hAnsi="Arial" w:cs="Arial"/>
        <w:b/>
        <w:color w:val="002060"/>
        <w:sz w:val="20"/>
        <w:szCs w:val="20"/>
        <w:lang w:val="fr-FR"/>
      </w:rPr>
      <w:t xml:space="preserve"> 2026</w:t>
    </w:r>
  </w:p>
  <w:p w14:paraId="43AAC101" w14:textId="3E5F9E48" w:rsidR="00F23680" w:rsidRPr="00592112" w:rsidRDefault="00592112" w:rsidP="00F23680">
    <w:pPr>
      <w:spacing w:after="0" w:line="240" w:lineRule="auto"/>
      <w:ind w:right="-590"/>
      <w:jc w:val="right"/>
      <w:rPr>
        <w:rFonts w:ascii="Arial" w:hAnsi="Arial" w:cs="Arial"/>
        <w:b/>
        <w:color w:val="002060"/>
        <w:sz w:val="20"/>
        <w:szCs w:val="20"/>
        <w:lang w:val="fr-FR"/>
      </w:rPr>
    </w:pPr>
    <w:r w:rsidRPr="00592112">
      <w:rPr>
        <w:rFonts w:ascii="Arial" w:hAnsi="Arial" w:cs="Arial"/>
        <w:b/>
        <w:color w:val="002060"/>
        <w:sz w:val="20"/>
        <w:szCs w:val="20"/>
        <w:lang w:val="fr-FR"/>
      </w:rPr>
      <w:t>Siège de l’OMD</w:t>
    </w:r>
    <w:r w:rsidR="00441BCF" w:rsidRPr="00592112">
      <w:rPr>
        <w:rFonts w:ascii="Arial" w:hAnsi="Arial" w:cs="Arial"/>
        <w:b/>
        <w:color w:val="002060"/>
        <w:sz w:val="20"/>
        <w:szCs w:val="20"/>
        <w:lang w:val="fr-FR"/>
      </w:rPr>
      <w:t>, Bru</w:t>
    </w:r>
    <w:r w:rsidRPr="00592112">
      <w:rPr>
        <w:rFonts w:ascii="Arial" w:hAnsi="Arial" w:cs="Arial"/>
        <w:b/>
        <w:color w:val="002060"/>
        <w:sz w:val="20"/>
        <w:szCs w:val="20"/>
        <w:lang w:val="fr-FR"/>
      </w:rPr>
      <w:t>xelles</w:t>
    </w:r>
    <w:r w:rsidR="00441BCF" w:rsidRPr="00592112">
      <w:rPr>
        <w:rFonts w:ascii="Arial" w:hAnsi="Arial" w:cs="Arial"/>
        <w:b/>
        <w:color w:val="002060"/>
        <w:sz w:val="20"/>
        <w:szCs w:val="20"/>
        <w:lang w:val="fr-FR"/>
      </w:rPr>
      <w:t>, Belgi</w:t>
    </w:r>
    <w:r>
      <w:rPr>
        <w:rFonts w:ascii="Arial" w:hAnsi="Arial" w:cs="Arial"/>
        <w:b/>
        <w:color w:val="002060"/>
        <w:sz w:val="20"/>
        <w:szCs w:val="20"/>
        <w:lang w:val="fr-FR"/>
      </w:rPr>
      <w:t>que</w:t>
    </w:r>
  </w:p>
  <w:p w14:paraId="662EA868" w14:textId="77777777" w:rsidR="00A34DCE" w:rsidRPr="00592112" w:rsidRDefault="00A34DCE" w:rsidP="00441BCF">
    <w:pPr>
      <w:spacing w:after="0" w:line="240" w:lineRule="auto"/>
      <w:ind w:right="-590"/>
      <w:jc w:val="right"/>
      <w:rPr>
        <w:rFonts w:ascii="Arial" w:hAnsi="Arial" w:cs="Arial"/>
        <w:b/>
        <w:color w:val="002060"/>
        <w:sz w:val="20"/>
        <w:szCs w:val="20"/>
        <w:lang w:val="fr-FR"/>
      </w:rPr>
    </w:pPr>
  </w:p>
  <w:p w14:paraId="221F5AC6" w14:textId="77777777" w:rsidR="00441BCF" w:rsidRPr="00592112" w:rsidRDefault="00441BCF">
    <w:pPr>
      <w:pStyle w:val="Header"/>
      <w:rPr>
        <w:rFonts w:ascii="Arial" w:hAnsi="Arial" w:cs="Arial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80F02"/>
    <w:multiLevelType w:val="hybridMultilevel"/>
    <w:tmpl w:val="EF32E96E"/>
    <w:lvl w:ilvl="0" w:tplc="74BCEC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899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CF"/>
    <w:rsid w:val="00030ACF"/>
    <w:rsid w:val="00032088"/>
    <w:rsid w:val="0003439D"/>
    <w:rsid w:val="00040123"/>
    <w:rsid w:val="00045757"/>
    <w:rsid w:val="00061A3E"/>
    <w:rsid w:val="00072FD3"/>
    <w:rsid w:val="0007761E"/>
    <w:rsid w:val="000A4259"/>
    <w:rsid w:val="000B6442"/>
    <w:rsid w:val="000E0604"/>
    <w:rsid w:val="000E31BB"/>
    <w:rsid w:val="000E52F9"/>
    <w:rsid w:val="000F70EB"/>
    <w:rsid w:val="00100F3D"/>
    <w:rsid w:val="001052B1"/>
    <w:rsid w:val="001074CD"/>
    <w:rsid w:val="00123B95"/>
    <w:rsid w:val="00133A7E"/>
    <w:rsid w:val="001442D7"/>
    <w:rsid w:val="001458ED"/>
    <w:rsid w:val="00147FDB"/>
    <w:rsid w:val="00163772"/>
    <w:rsid w:val="0018096A"/>
    <w:rsid w:val="001A19EB"/>
    <w:rsid w:val="001A32DC"/>
    <w:rsid w:val="001A52F3"/>
    <w:rsid w:val="001A6C8A"/>
    <w:rsid w:val="001C3DA4"/>
    <w:rsid w:val="001D0434"/>
    <w:rsid w:val="001D43E1"/>
    <w:rsid w:val="001D6965"/>
    <w:rsid w:val="001E1605"/>
    <w:rsid w:val="001F183F"/>
    <w:rsid w:val="001F54BD"/>
    <w:rsid w:val="00213008"/>
    <w:rsid w:val="00217607"/>
    <w:rsid w:val="00237234"/>
    <w:rsid w:val="00245697"/>
    <w:rsid w:val="00254DF1"/>
    <w:rsid w:val="00261851"/>
    <w:rsid w:val="00267D35"/>
    <w:rsid w:val="00271FD8"/>
    <w:rsid w:val="0027706D"/>
    <w:rsid w:val="0029163E"/>
    <w:rsid w:val="0029757D"/>
    <w:rsid w:val="002A0470"/>
    <w:rsid w:val="002A2EFE"/>
    <w:rsid w:val="002B45F1"/>
    <w:rsid w:val="002B5DEA"/>
    <w:rsid w:val="002B784E"/>
    <w:rsid w:val="002C1927"/>
    <w:rsid w:val="002C73D2"/>
    <w:rsid w:val="002C7CD5"/>
    <w:rsid w:val="002D6788"/>
    <w:rsid w:val="002E6608"/>
    <w:rsid w:val="002E7FDE"/>
    <w:rsid w:val="002F0BB6"/>
    <w:rsid w:val="00304673"/>
    <w:rsid w:val="0030531B"/>
    <w:rsid w:val="00307ED6"/>
    <w:rsid w:val="003106CD"/>
    <w:rsid w:val="00313C7C"/>
    <w:rsid w:val="00317583"/>
    <w:rsid w:val="00317A58"/>
    <w:rsid w:val="00330F02"/>
    <w:rsid w:val="00341973"/>
    <w:rsid w:val="00363D05"/>
    <w:rsid w:val="00366063"/>
    <w:rsid w:val="0039516A"/>
    <w:rsid w:val="003A46B9"/>
    <w:rsid w:val="003C792B"/>
    <w:rsid w:val="003D0F03"/>
    <w:rsid w:val="003D38EC"/>
    <w:rsid w:val="003D52BA"/>
    <w:rsid w:val="003E0C82"/>
    <w:rsid w:val="003E3424"/>
    <w:rsid w:val="00403C4E"/>
    <w:rsid w:val="00404A0A"/>
    <w:rsid w:val="0041085A"/>
    <w:rsid w:val="00422909"/>
    <w:rsid w:val="0042627E"/>
    <w:rsid w:val="004272E1"/>
    <w:rsid w:val="004330D6"/>
    <w:rsid w:val="004400F4"/>
    <w:rsid w:val="00441BCF"/>
    <w:rsid w:val="004565C5"/>
    <w:rsid w:val="004621F4"/>
    <w:rsid w:val="004634A0"/>
    <w:rsid w:val="004776F5"/>
    <w:rsid w:val="00485843"/>
    <w:rsid w:val="0048678D"/>
    <w:rsid w:val="0049117A"/>
    <w:rsid w:val="00492678"/>
    <w:rsid w:val="004934D8"/>
    <w:rsid w:val="00496E2C"/>
    <w:rsid w:val="004A2335"/>
    <w:rsid w:val="004A4396"/>
    <w:rsid w:val="004B11C7"/>
    <w:rsid w:val="004B2686"/>
    <w:rsid w:val="004D7999"/>
    <w:rsid w:val="004F3711"/>
    <w:rsid w:val="00504E4C"/>
    <w:rsid w:val="00527309"/>
    <w:rsid w:val="0053194A"/>
    <w:rsid w:val="0053293F"/>
    <w:rsid w:val="0054022C"/>
    <w:rsid w:val="005440F8"/>
    <w:rsid w:val="005543D6"/>
    <w:rsid w:val="005668B4"/>
    <w:rsid w:val="0056759D"/>
    <w:rsid w:val="00572138"/>
    <w:rsid w:val="00586FDB"/>
    <w:rsid w:val="00592112"/>
    <w:rsid w:val="005A5061"/>
    <w:rsid w:val="005B298C"/>
    <w:rsid w:val="005B66EE"/>
    <w:rsid w:val="005C1277"/>
    <w:rsid w:val="005D0100"/>
    <w:rsid w:val="005E0AED"/>
    <w:rsid w:val="006036F7"/>
    <w:rsid w:val="00615ED6"/>
    <w:rsid w:val="00616646"/>
    <w:rsid w:val="00687A29"/>
    <w:rsid w:val="0069242F"/>
    <w:rsid w:val="006A0E4C"/>
    <w:rsid w:val="006A110E"/>
    <w:rsid w:val="006A4A42"/>
    <w:rsid w:val="006B23AF"/>
    <w:rsid w:val="006F0E7B"/>
    <w:rsid w:val="006F14CB"/>
    <w:rsid w:val="006F2C1E"/>
    <w:rsid w:val="007042DB"/>
    <w:rsid w:val="00724CCE"/>
    <w:rsid w:val="007315AC"/>
    <w:rsid w:val="00734DD9"/>
    <w:rsid w:val="00735F87"/>
    <w:rsid w:val="007379D8"/>
    <w:rsid w:val="00750AEA"/>
    <w:rsid w:val="0077363B"/>
    <w:rsid w:val="00775DC5"/>
    <w:rsid w:val="00777266"/>
    <w:rsid w:val="00781CEC"/>
    <w:rsid w:val="00783E4D"/>
    <w:rsid w:val="00787B9E"/>
    <w:rsid w:val="007967A8"/>
    <w:rsid w:val="007A2D4D"/>
    <w:rsid w:val="007A7D38"/>
    <w:rsid w:val="007B14B3"/>
    <w:rsid w:val="007C03AB"/>
    <w:rsid w:val="007D60B0"/>
    <w:rsid w:val="007E4639"/>
    <w:rsid w:val="007F0DD0"/>
    <w:rsid w:val="007F12CD"/>
    <w:rsid w:val="007F2816"/>
    <w:rsid w:val="007F3F13"/>
    <w:rsid w:val="00801C56"/>
    <w:rsid w:val="0080239C"/>
    <w:rsid w:val="008064A0"/>
    <w:rsid w:val="0081175B"/>
    <w:rsid w:val="008119DC"/>
    <w:rsid w:val="008252ED"/>
    <w:rsid w:val="00826E52"/>
    <w:rsid w:val="0082791D"/>
    <w:rsid w:val="00842882"/>
    <w:rsid w:val="00853E14"/>
    <w:rsid w:val="0085797B"/>
    <w:rsid w:val="00890C9E"/>
    <w:rsid w:val="00890FC8"/>
    <w:rsid w:val="00892C9A"/>
    <w:rsid w:val="008957C9"/>
    <w:rsid w:val="008B1794"/>
    <w:rsid w:val="008C4D88"/>
    <w:rsid w:val="008C5F3B"/>
    <w:rsid w:val="008E319E"/>
    <w:rsid w:val="008F2FEF"/>
    <w:rsid w:val="008F79EE"/>
    <w:rsid w:val="009028DF"/>
    <w:rsid w:val="00905485"/>
    <w:rsid w:val="009102CB"/>
    <w:rsid w:val="00912DBE"/>
    <w:rsid w:val="009175D7"/>
    <w:rsid w:val="00922730"/>
    <w:rsid w:val="00924F86"/>
    <w:rsid w:val="00927025"/>
    <w:rsid w:val="00930AF4"/>
    <w:rsid w:val="00953582"/>
    <w:rsid w:val="009553F7"/>
    <w:rsid w:val="00960F93"/>
    <w:rsid w:val="00970D74"/>
    <w:rsid w:val="00973BC8"/>
    <w:rsid w:val="00983535"/>
    <w:rsid w:val="00984B45"/>
    <w:rsid w:val="009922C6"/>
    <w:rsid w:val="009950E0"/>
    <w:rsid w:val="009B5AFB"/>
    <w:rsid w:val="009C45F4"/>
    <w:rsid w:val="009C4C9D"/>
    <w:rsid w:val="009C7ECA"/>
    <w:rsid w:val="009E13B1"/>
    <w:rsid w:val="009E2F97"/>
    <w:rsid w:val="009E42E4"/>
    <w:rsid w:val="009F39B5"/>
    <w:rsid w:val="009F71C9"/>
    <w:rsid w:val="009F7CC8"/>
    <w:rsid w:val="00A010E1"/>
    <w:rsid w:val="00A01569"/>
    <w:rsid w:val="00A14389"/>
    <w:rsid w:val="00A2039B"/>
    <w:rsid w:val="00A2118A"/>
    <w:rsid w:val="00A34DCE"/>
    <w:rsid w:val="00A40D3D"/>
    <w:rsid w:val="00A440D8"/>
    <w:rsid w:val="00A45655"/>
    <w:rsid w:val="00A60498"/>
    <w:rsid w:val="00A65B32"/>
    <w:rsid w:val="00A8261E"/>
    <w:rsid w:val="00A849C3"/>
    <w:rsid w:val="00A97A5C"/>
    <w:rsid w:val="00A97BD4"/>
    <w:rsid w:val="00AA5A10"/>
    <w:rsid w:val="00AA5F60"/>
    <w:rsid w:val="00AB06A1"/>
    <w:rsid w:val="00AB17D6"/>
    <w:rsid w:val="00AB5494"/>
    <w:rsid w:val="00AB675D"/>
    <w:rsid w:val="00AB73FC"/>
    <w:rsid w:val="00AB7800"/>
    <w:rsid w:val="00AC4F46"/>
    <w:rsid w:val="00AD43E4"/>
    <w:rsid w:val="00AD7F9B"/>
    <w:rsid w:val="00AF3A57"/>
    <w:rsid w:val="00AF5C3A"/>
    <w:rsid w:val="00B12752"/>
    <w:rsid w:val="00B16429"/>
    <w:rsid w:val="00B2015E"/>
    <w:rsid w:val="00B22EE4"/>
    <w:rsid w:val="00B23979"/>
    <w:rsid w:val="00B37345"/>
    <w:rsid w:val="00B43428"/>
    <w:rsid w:val="00B540FF"/>
    <w:rsid w:val="00B77C42"/>
    <w:rsid w:val="00B93D62"/>
    <w:rsid w:val="00BA3A16"/>
    <w:rsid w:val="00BA47C4"/>
    <w:rsid w:val="00BA4CF4"/>
    <w:rsid w:val="00BB3B8A"/>
    <w:rsid w:val="00BC1087"/>
    <w:rsid w:val="00BC6D5E"/>
    <w:rsid w:val="00BC7BFD"/>
    <w:rsid w:val="00BD2B08"/>
    <w:rsid w:val="00BD4BA9"/>
    <w:rsid w:val="00BE35A3"/>
    <w:rsid w:val="00BE76E5"/>
    <w:rsid w:val="00BE7F5F"/>
    <w:rsid w:val="00BF4EA1"/>
    <w:rsid w:val="00BF57CD"/>
    <w:rsid w:val="00C05658"/>
    <w:rsid w:val="00C16E4B"/>
    <w:rsid w:val="00C3680F"/>
    <w:rsid w:val="00C37A78"/>
    <w:rsid w:val="00C401E5"/>
    <w:rsid w:val="00C45CD7"/>
    <w:rsid w:val="00C60C8E"/>
    <w:rsid w:val="00C61E36"/>
    <w:rsid w:val="00C6252A"/>
    <w:rsid w:val="00C66089"/>
    <w:rsid w:val="00C7158A"/>
    <w:rsid w:val="00C76336"/>
    <w:rsid w:val="00C9004B"/>
    <w:rsid w:val="00C965E4"/>
    <w:rsid w:val="00CA6944"/>
    <w:rsid w:val="00CA71DA"/>
    <w:rsid w:val="00CB1294"/>
    <w:rsid w:val="00CB2A3C"/>
    <w:rsid w:val="00CB342F"/>
    <w:rsid w:val="00CB4FA4"/>
    <w:rsid w:val="00CC696C"/>
    <w:rsid w:val="00CD0D46"/>
    <w:rsid w:val="00CD21F2"/>
    <w:rsid w:val="00CE040E"/>
    <w:rsid w:val="00CE16FD"/>
    <w:rsid w:val="00CE5847"/>
    <w:rsid w:val="00CF25B1"/>
    <w:rsid w:val="00CF717D"/>
    <w:rsid w:val="00D059F1"/>
    <w:rsid w:val="00D07D34"/>
    <w:rsid w:val="00D121F4"/>
    <w:rsid w:val="00D25606"/>
    <w:rsid w:val="00D40726"/>
    <w:rsid w:val="00D44848"/>
    <w:rsid w:val="00D56946"/>
    <w:rsid w:val="00D81FB4"/>
    <w:rsid w:val="00D83095"/>
    <w:rsid w:val="00D902DE"/>
    <w:rsid w:val="00DA3FE1"/>
    <w:rsid w:val="00DA5009"/>
    <w:rsid w:val="00DA74D2"/>
    <w:rsid w:val="00DB2681"/>
    <w:rsid w:val="00DB53D5"/>
    <w:rsid w:val="00DB66EE"/>
    <w:rsid w:val="00DE349F"/>
    <w:rsid w:val="00DE782C"/>
    <w:rsid w:val="00DF5939"/>
    <w:rsid w:val="00E11C5F"/>
    <w:rsid w:val="00E201EF"/>
    <w:rsid w:val="00E211EE"/>
    <w:rsid w:val="00E30C23"/>
    <w:rsid w:val="00E3761B"/>
    <w:rsid w:val="00E434FE"/>
    <w:rsid w:val="00E529C3"/>
    <w:rsid w:val="00E56427"/>
    <w:rsid w:val="00E709C9"/>
    <w:rsid w:val="00E81C87"/>
    <w:rsid w:val="00EA0625"/>
    <w:rsid w:val="00EA4BE3"/>
    <w:rsid w:val="00EB5ABF"/>
    <w:rsid w:val="00EB66B8"/>
    <w:rsid w:val="00EB7293"/>
    <w:rsid w:val="00EC0633"/>
    <w:rsid w:val="00EC3AFC"/>
    <w:rsid w:val="00EC6BBB"/>
    <w:rsid w:val="00EE56FF"/>
    <w:rsid w:val="00EF4C81"/>
    <w:rsid w:val="00EF60ED"/>
    <w:rsid w:val="00EF7887"/>
    <w:rsid w:val="00F00161"/>
    <w:rsid w:val="00F05A96"/>
    <w:rsid w:val="00F074BD"/>
    <w:rsid w:val="00F11C3D"/>
    <w:rsid w:val="00F15499"/>
    <w:rsid w:val="00F23680"/>
    <w:rsid w:val="00F32572"/>
    <w:rsid w:val="00F41D09"/>
    <w:rsid w:val="00F609AB"/>
    <w:rsid w:val="00F736CE"/>
    <w:rsid w:val="00F75CF2"/>
    <w:rsid w:val="00F77AE6"/>
    <w:rsid w:val="00F8142B"/>
    <w:rsid w:val="00F87DE7"/>
    <w:rsid w:val="00FB12D6"/>
    <w:rsid w:val="00FB406B"/>
    <w:rsid w:val="00FC1610"/>
    <w:rsid w:val="00FD104D"/>
    <w:rsid w:val="00FD7FDF"/>
    <w:rsid w:val="00FE09F3"/>
    <w:rsid w:val="00FE297E"/>
    <w:rsid w:val="00FE3289"/>
    <w:rsid w:val="00FF11CD"/>
    <w:rsid w:val="00FF37B1"/>
    <w:rsid w:val="00FF5C8B"/>
    <w:rsid w:val="26986A0E"/>
    <w:rsid w:val="4E31244E"/>
    <w:rsid w:val="4E7130C4"/>
    <w:rsid w:val="6A5D85C9"/>
    <w:rsid w:val="6B5DD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EF01"/>
  <w15:chartTrackingRefBased/>
  <w15:docId w15:val="{BC81DF80-6234-4EDC-91C0-95A530E1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C8A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1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1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1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1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1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1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1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1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BC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1BC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1BC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1BC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1BCF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1BC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BCF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1BC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1BCF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41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BC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1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1BC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41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1BCF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41B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1B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BCF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41B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1B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BC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41B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BCF"/>
    <w:rPr>
      <w:lang w:val="en-GB"/>
    </w:rPr>
  </w:style>
  <w:style w:type="paragraph" w:styleId="Revision">
    <w:name w:val="Revision"/>
    <w:hidden/>
    <w:uiPriority w:val="99"/>
    <w:semiHidden/>
    <w:rsid w:val="002F0BB6"/>
    <w:pPr>
      <w:spacing w:after="0" w:line="240" w:lineRule="auto"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30F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0F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0F0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0F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0F02"/>
    <w:rPr>
      <w:b/>
      <w:bCs/>
      <w:sz w:val="20"/>
      <w:szCs w:val="20"/>
      <w:lang w:val="en-GB"/>
    </w:rPr>
  </w:style>
  <w:style w:type="character" w:styleId="Mention">
    <w:name w:val="Mention"/>
    <w:basedOn w:val="DefaultParagraphFont"/>
    <w:uiPriority w:val="99"/>
    <w:unhideWhenUsed/>
    <w:rsid w:val="00330F0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3b9ee2-e395-4d00-8161-c2234caf9a7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EA63709537E419F60CBD9C1229AF1" ma:contentTypeVersion="15" ma:contentTypeDescription="Create a new document." ma:contentTypeScope="" ma:versionID="22db2d269351d7631797831bcecaa400">
  <xsd:schema xmlns:xsd="http://www.w3.org/2001/XMLSchema" xmlns:xs="http://www.w3.org/2001/XMLSchema" xmlns:p="http://schemas.microsoft.com/office/2006/metadata/properties" xmlns:ns2="333b9ee2-e395-4d00-8161-c2234caf9a7a" xmlns:ns3="16c7c1be-ed52-4f67-abcf-09457f4d33ef" targetNamespace="http://schemas.microsoft.com/office/2006/metadata/properties" ma:root="true" ma:fieldsID="410a23f8986424a38d630dce55c3d787" ns2:_="" ns3:_="">
    <xsd:import namespace="333b9ee2-e395-4d00-8161-c2234caf9a7a"/>
    <xsd:import namespace="16c7c1be-ed52-4f67-abcf-09457f4d33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b9ee2-e395-4d00-8161-c2234caf9a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1118be-01e6-4e0b-b1b2-c3400e2714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7c1be-ed52-4f67-abcf-09457f4d33e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8981F3-A71A-42A7-8CD5-3B0444DA6F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DF32A4-359E-4AE5-BEFF-926EA5165E6A}">
  <ds:schemaRefs>
    <ds:schemaRef ds:uri="http://schemas.microsoft.com/office/2006/metadata/properties"/>
    <ds:schemaRef ds:uri="http://schemas.microsoft.com/office/infopath/2007/PartnerControls"/>
    <ds:schemaRef ds:uri="333b9ee2-e395-4d00-8161-c2234caf9a7a"/>
  </ds:schemaRefs>
</ds:datastoreItem>
</file>

<file path=customXml/itemProps3.xml><?xml version="1.0" encoding="utf-8"?>
<ds:datastoreItem xmlns:ds="http://schemas.openxmlformats.org/officeDocument/2006/customXml" ds:itemID="{32E94BE1-DAFF-4B3D-B41F-82404E7CA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3b9ee2-e395-4d00-8161-c2234caf9a7a"/>
    <ds:schemaRef ds:uri="16c7c1be-ed52-4f67-abcf-09457f4d33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5061E4-578C-44FD-8DE9-CB9C5F94A46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db4ffe0-27e9-41a6-b9e0-68fead661b16}" enabled="0" method="" siteId="{edb4ffe0-27e9-41a6-b9e0-68fead661b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6</Pages>
  <Words>1540</Words>
  <Characters>8782</Characters>
  <Application>Microsoft Office Word</Application>
  <DocSecurity>0</DocSecurity>
  <Lines>73</Lines>
  <Paragraphs>20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WCO SCP AE</dc:creator>
  <cp:keywords/>
  <dc:description/>
  <cp:lastModifiedBy>Arlette EPANYA EWOMBE</cp:lastModifiedBy>
  <cp:revision>239</cp:revision>
  <cp:lastPrinted>2026-08-27T15:41:00Z</cp:lastPrinted>
  <dcterms:created xsi:type="dcterms:W3CDTF">2026-07-21T05:12:00Z</dcterms:created>
  <dcterms:modified xsi:type="dcterms:W3CDTF">2026-10-21T12:38:00Z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0x010100647EA63709537E419F60CBD9C1229AF1</vt:lpwstr>
  </property>
  <property fmtid="{D5CDD505-2E9C-101B-9397-08002B2CF9AE}" pid="3" name="MediaServiceImageTags">
    <vt:lpwstr/>
  </property>
</Properties>
</file>